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0" w:rsidRDefault="00FE762F">
      <w:r>
        <w:rPr>
          <w:noProof/>
          <w:lang w:eastAsia="ru-RU"/>
        </w:rPr>
        <w:drawing>
          <wp:inline distT="0" distB="0" distL="0" distR="0" wp14:anchorId="26319BA9" wp14:editId="5F2FD314">
            <wp:extent cx="6161358" cy="9011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726" cy="901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62F" w:rsidRDefault="00FE762F" w:rsidP="00FE762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762F" w:rsidRDefault="00FE762F" w:rsidP="00FE762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762F" w:rsidRDefault="00FE762F" w:rsidP="00FE762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762F" w:rsidRPr="00FE762F" w:rsidRDefault="00FE762F" w:rsidP="00FE762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lastRenderedPageBreak/>
        <w:t>Сведения</w:t>
      </w:r>
      <w:r w:rsidRPr="00FE762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о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должностных</w:t>
      </w:r>
      <w:r w:rsidRPr="00FE762F">
        <w:rPr>
          <w:rFonts w:ascii="Times New Roman" w:eastAsia="Calibri" w:hAnsi="Times New Roman" w:cs="Times New Roman"/>
          <w:b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лицах</w:t>
      </w:r>
      <w:r w:rsidRPr="00FE762F">
        <w:rPr>
          <w:rFonts w:ascii="Times New Roman" w:eastAsia="Calibri" w:hAnsi="Times New Roman" w:cs="Times New Roman"/>
          <w:b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образовательной</w:t>
      </w:r>
      <w:r w:rsidRPr="00FE762F">
        <w:rPr>
          <w:rFonts w:ascii="Times New Roman" w:eastAsia="Calibri" w:hAnsi="Times New Roman" w:cs="Times New Roman"/>
          <w:b/>
          <w:spacing w:val="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>организации:</w:t>
      </w:r>
    </w:p>
    <w:p w:rsidR="00FE762F" w:rsidRPr="00FE762F" w:rsidRDefault="00FE762F" w:rsidP="00FE762F">
      <w:pPr>
        <w:spacing w:before="11" w:after="12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ru-RU"/>
        </w:rPr>
      </w:pPr>
    </w:p>
    <w:tbl>
      <w:tblPr>
        <w:tblW w:w="0" w:type="auto"/>
        <w:jc w:val="center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30"/>
        <w:gridCol w:w="2286"/>
        <w:gridCol w:w="2694"/>
        <w:gridCol w:w="1979"/>
      </w:tblGrid>
      <w:tr w:rsidR="00FE762F" w:rsidRPr="00FE762F" w:rsidTr="005A3393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>№</w:t>
            </w:r>
          </w:p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" w:after="0" w:line="261" w:lineRule="exact"/>
              <w:ind w:left="11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/п</w:t>
            </w:r>
          </w:p>
        </w:tc>
        <w:tc>
          <w:tcPr>
            <w:tcW w:w="183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Должностные</w:t>
            </w:r>
          </w:p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" w:after="0" w:line="261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>лица</w:t>
            </w:r>
          </w:p>
        </w:tc>
        <w:tc>
          <w:tcPr>
            <w:tcW w:w="228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Наименование</w:t>
            </w:r>
          </w:p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" w:after="0" w:line="26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должности</w:t>
            </w:r>
          </w:p>
        </w:tc>
        <w:tc>
          <w:tcPr>
            <w:tcW w:w="2694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Фамилия, имя,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отчество</w:t>
            </w:r>
          </w:p>
        </w:tc>
        <w:tc>
          <w:tcPr>
            <w:tcW w:w="1979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4" w:righ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Контактный</w:t>
            </w:r>
          </w:p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" w:after="0" w:line="26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телефон</w:t>
            </w:r>
          </w:p>
        </w:tc>
      </w:tr>
      <w:tr w:rsidR="00FE762F" w:rsidRPr="00FE762F" w:rsidTr="005A3393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Руководитель</w:t>
            </w:r>
          </w:p>
        </w:tc>
        <w:tc>
          <w:tcPr>
            <w:tcW w:w="228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"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Попадьина Галина Николаевна</w:t>
            </w:r>
          </w:p>
        </w:tc>
        <w:tc>
          <w:tcPr>
            <w:tcW w:w="1979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 (49351)36140</w:t>
            </w:r>
          </w:p>
        </w:tc>
      </w:tr>
      <w:tr w:rsidR="00FE762F" w:rsidRPr="00FE762F" w:rsidTr="005A3393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Заместитель директора</w:t>
            </w:r>
          </w:p>
        </w:tc>
        <w:tc>
          <w:tcPr>
            <w:tcW w:w="228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2694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Коробцова Марина Александровна</w:t>
            </w:r>
          </w:p>
        </w:tc>
        <w:tc>
          <w:tcPr>
            <w:tcW w:w="1979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 (49351)36140</w:t>
            </w:r>
          </w:p>
        </w:tc>
      </w:tr>
      <w:tr w:rsidR="00FE762F" w:rsidRPr="00FE762F" w:rsidTr="005A3393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Главный бухгалтер</w:t>
            </w:r>
          </w:p>
        </w:tc>
        <w:tc>
          <w:tcPr>
            <w:tcW w:w="228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Главный бухгалтер</w:t>
            </w:r>
          </w:p>
        </w:tc>
        <w:tc>
          <w:tcPr>
            <w:tcW w:w="2694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Казакова Мария Владимировна</w:t>
            </w:r>
          </w:p>
        </w:tc>
        <w:tc>
          <w:tcPr>
            <w:tcW w:w="1979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 (49351)36140</w:t>
            </w:r>
          </w:p>
        </w:tc>
      </w:tr>
    </w:tbl>
    <w:p w:rsidR="00FE762F" w:rsidRPr="00FE762F" w:rsidRDefault="00FE762F" w:rsidP="00FE7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МКОУ </w:t>
      </w:r>
      <w:proofErr w:type="spell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Чернцкой</w:t>
      </w:r>
      <w:proofErr w:type="spell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(далее – Школа) является реализация общеобразовательных программ:</w:t>
      </w:r>
    </w:p>
    <w:p w:rsidR="00FE762F" w:rsidRPr="00FE762F" w:rsidRDefault="00FE762F" w:rsidP="00FE762F">
      <w:pPr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Pr="00FE762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FE762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FE762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FE762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E762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образования;</w:t>
      </w:r>
    </w:p>
    <w:p w:rsidR="00FE762F" w:rsidRPr="00FE762F" w:rsidRDefault="00FE762F" w:rsidP="00FE762F">
      <w:pPr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2"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Pr="00FE762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FE762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FE762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FE762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E762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образования;</w:t>
      </w:r>
    </w:p>
    <w:p w:rsidR="00FE762F" w:rsidRPr="00FE762F" w:rsidRDefault="00FE762F" w:rsidP="00FE762F">
      <w:pPr>
        <w:widowControl w:val="0"/>
        <w:numPr>
          <w:ilvl w:val="0"/>
          <w:numId w:val="7"/>
        </w:numPr>
        <w:tabs>
          <w:tab w:val="left" w:pos="1256"/>
          <w:tab w:val="left" w:pos="1409"/>
        </w:tabs>
        <w:autoSpaceDE w:val="0"/>
        <w:autoSpaceDN w:val="0"/>
        <w:spacing w:after="0" w:line="240" w:lineRule="auto"/>
        <w:ind w:right="3035"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Также Школа реализует:</w:t>
      </w:r>
    </w:p>
    <w:p w:rsidR="00FE762F" w:rsidRPr="00FE762F" w:rsidRDefault="00FE762F" w:rsidP="00FE762F">
      <w:pPr>
        <w:widowControl w:val="0"/>
        <w:numPr>
          <w:ilvl w:val="0"/>
          <w:numId w:val="7"/>
        </w:numPr>
        <w:tabs>
          <w:tab w:val="left" w:pos="1395"/>
        </w:tabs>
        <w:autoSpaceDE w:val="0"/>
        <w:autoSpaceDN w:val="0"/>
        <w:spacing w:after="0" w:line="240" w:lineRule="auto"/>
        <w:ind w:left="690" w:right="404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для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с</w:t>
      </w:r>
      <w:r w:rsidRPr="00FE762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>задержкой психического развития</w:t>
      </w:r>
    </w:p>
    <w:p w:rsidR="00FE762F" w:rsidRPr="00FE762F" w:rsidRDefault="00FE762F" w:rsidP="00FE762F">
      <w:pPr>
        <w:widowControl w:val="0"/>
        <w:numPr>
          <w:ilvl w:val="0"/>
          <w:numId w:val="7"/>
        </w:numPr>
        <w:tabs>
          <w:tab w:val="left" w:pos="1395"/>
        </w:tabs>
        <w:autoSpaceDE w:val="0"/>
        <w:autoSpaceDN w:val="0"/>
        <w:spacing w:after="0" w:line="240" w:lineRule="auto"/>
        <w:ind w:left="690" w:right="404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образовательные программы дополнительного образования детей.</w:t>
      </w:r>
    </w:p>
    <w:p w:rsidR="00FE762F" w:rsidRPr="00FE762F" w:rsidRDefault="00FE762F" w:rsidP="00FE76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Школа</w:t>
      </w:r>
      <w:r w:rsidRPr="00FE762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расположена</w:t>
      </w:r>
      <w:r w:rsidRPr="00FE762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селе </w:t>
      </w:r>
      <w:proofErr w:type="spellStart"/>
      <w:r w:rsidRPr="00FE76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Чернцы</w:t>
      </w:r>
      <w:proofErr w:type="spellEnd"/>
      <w:r w:rsidRPr="00FE762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 обучаются дети из 4 населенных пунктов, расположенных на территории Введенского сельского поселения Шуйского муниципального района. Подвоз осуществляется школьным автобусом. 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:rsidR="00FE762F" w:rsidRPr="00FE762F" w:rsidRDefault="00FE762F" w:rsidP="00FE7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FE762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единоначалия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самоуправления.</w:t>
      </w:r>
    </w:p>
    <w:p w:rsidR="00FE762F" w:rsidRPr="00FE762F" w:rsidRDefault="00FE762F" w:rsidP="00FE762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6680"/>
      </w:tblGrid>
      <w:tr w:rsidR="00FE762F" w:rsidRPr="00FE762F" w:rsidTr="005A3393">
        <w:trPr>
          <w:trHeight w:val="705"/>
          <w:jc w:val="center"/>
        </w:trPr>
        <w:tc>
          <w:tcPr>
            <w:tcW w:w="22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Наименование органа</w:t>
            </w:r>
          </w:p>
        </w:tc>
        <w:tc>
          <w:tcPr>
            <w:tcW w:w="668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213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Функции</w:t>
            </w:r>
          </w:p>
        </w:tc>
      </w:tr>
      <w:tr w:rsidR="00FE762F" w:rsidRPr="00FE762F" w:rsidTr="005A3393">
        <w:trPr>
          <w:trHeight w:val="978"/>
          <w:jc w:val="center"/>
        </w:trPr>
        <w:tc>
          <w:tcPr>
            <w:tcW w:w="22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Директор</w:t>
            </w:r>
          </w:p>
        </w:tc>
        <w:tc>
          <w:tcPr>
            <w:tcW w:w="668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8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документы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организации,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осуществляет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общее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руководство</w:t>
            </w:r>
            <w:r w:rsidRPr="00FE762F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Школой</w:t>
            </w:r>
          </w:p>
        </w:tc>
      </w:tr>
      <w:tr w:rsidR="00FE762F" w:rsidRPr="00FE762F" w:rsidTr="005A3393">
        <w:trPr>
          <w:trHeight w:val="1252"/>
          <w:jc w:val="center"/>
        </w:trPr>
        <w:tc>
          <w:tcPr>
            <w:tcW w:w="22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8" w:after="0" w:line="240" w:lineRule="auto"/>
              <w:ind w:left="78" w:right="39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Управляющий совет</w:t>
            </w:r>
          </w:p>
        </w:tc>
        <w:tc>
          <w:tcPr>
            <w:tcW w:w="668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3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Рассматривает</w:t>
            </w:r>
            <w:r w:rsidRPr="00FE762F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вопросы: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10"/>
              </w:numPr>
              <w:tabs>
                <w:tab w:val="left" w:pos="798"/>
              </w:tabs>
              <w:autoSpaceDE w:val="0"/>
              <w:autoSpaceDN w:val="0"/>
              <w:spacing w:before="3" w:after="0" w:line="240" w:lineRule="auto"/>
              <w:ind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развития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образовательной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организации;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10"/>
              </w:numPr>
              <w:tabs>
                <w:tab w:val="left" w:pos="798"/>
              </w:tabs>
              <w:autoSpaceDE w:val="0"/>
              <w:autoSpaceDN w:val="0"/>
              <w:spacing w:after="0" w:line="240" w:lineRule="auto"/>
              <w:ind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финансово-хозяйственной</w:t>
            </w:r>
            <w:r w:rsidRPr="00FE762F">
              <w:rPr>
                <w:rFonts w:ascii="Times New Roman" w:eastAsia="Times New Roman" w:hAnsi="Times New Roman" w:cs="Times New Roman"/>
                <w:spacing w:val="-11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деятельности;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10"/>
              </w:numPr>
              <w:tabs>
                <w:tab w:val="left" w:pos="798"/>
              </w:tabs>
              <w:autoSpaceDE w:val="0"/>
              <w:autoSpaceDN w:val="0"/>
              <w:spacing w:before="3" w:after="0" w:line="240" w:lineRule="auto"/>
              <w:ind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материально-технического</w:t>
            </w:r>
            <w:r w:rsidRPr="00FE762F">
              <w:rPr>
                <w:rFonts w:ascii="Times New Roman" w:eastAsia="Times New Roman" w:hAnsi="Times New Roman" w:cs="Times New Roman"/>
                <w:spacing w:val="-1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обеспечения</w:t>
            </w:r>
          </w:p>
        </w:tc>
      </w:tr>
      <w:tr w:rsidR="00FE762F" w:rsidRPr="00FE762F" w:rsidTr="005A3393">
        <w:trPr>
          <w:trHeight w:val="2909"/>
          <w:jc w:val="center"/>
        </w:trPr>
        <w:tc>
          <w:tcPr>
            <w:tcW w:w="22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5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Педагогический совет</w:t>
            </w:r>
          </w:p>
        </w:tc>
        <w:tc>
          <w:tcPr>
            <w:tcW w:w="668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0" w:after="0" w:line="240" w:lineRule="auto"/>
              <w:ind w:left="78" w:right="12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Осуществляет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текущее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руководство</w:t>
            </w:r>
            <w:r w:rsidRPr="00FE762F">
              <w:rPr>
                <w:rFonts w:ascii="Times New Roman" w:eastAsia="Times New Roman" w:hAnsi="Times New Roman" w:cs="Times New Roman"/>
                <w:spacing w:val="-1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образовательной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деятельностью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Школы, в том числе рассматривает вопросы: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before="4"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развития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образовательных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услуг;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регламентации</w:t>
            </w:r>
            <w:r w:rsidRPr="00FE762F">
              <w:rPr>
                <w:rFonts w:ascii="Times New Roman" w:eastAsia="Times New Roman" w:hAnsi="Times New Roman" w:cs="Times New Roman"/>
                <w:spacing w:val="-12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образовательных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отношений;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before="3"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разработки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образовательных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программ;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  <w:tab w:val="left" w:pos="861"/>
              </w:tabs>
              <w:autoSpaceDE w:val="0"/>
              <w:autoSpaceDN w:val="0"/>
              <w:spacing w:after="0" w:line="240" w:lineRule="auto"/>
              <w:ind w:right="1508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выбора</w:t>
            </w:r>
            <w:r w:rsidRPr="00FE762F">
              <w:rPr>
                <w:rFonts w:ascii="Times New Roman" w:eastAsia="Times New Roman" w:hAnsi="Times New Roman" w:cs="Times New Roman"/>
                <w:spacing w:val="-11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учебников,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учебных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пособий,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средств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обучения</w:t>
            </w: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воспитания;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материально-технического</w:t>
            </w:r>
            <w:r w:rsidRPr="00FE762F">
              <w:rPr>
                <w:rFonts w:ascii="Times New Roman" w:eastAsia="Times New Roman" w:hAnsi="Times New Roman" w:cs="Times New Roman"/>
                <w:spacing w:val="-1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обеспечения</w:t>
            </w:r>
            <w:r w:rsidRPr="00FE762F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образовательного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процесса;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before="1"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аттестации,</w:t>
            </w:r>
            <w:r w:rsidRPr="00FE762F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повышения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квалификации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педагогических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работников;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9"/>
              </w:numPr>
              <w:tabs>
                <w:tab w:val="left" w:pos="798"/>
              </w:tabs>
              <w:autoSpaceDE w:val="0"/>
              <w:autoSpaceDN w:val="0"/>
              <w:spacing w:after="0" w:line="240" w:lineRule="auto"/>
              <w:ind w:left="798" w:hanging="2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координации</w:t>
            </w:r>
            <w:r w:rsidRPr="00FE762F">
              <w:rPr>
                <w:rFonts w:ascii="Times New Roman" w:eastAsia="Times New Roman" w:hAnsi="Times New Roman" w:cs="Times New Roman"/>
                <w:spacing w:val="-11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деятельности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методических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объединений</w:t>
            </w:r>
          </w:p>
        </w:tc>
      </w:tr>
      <w:tr w:rsidR="00FE762F" w:rsidRPr="00FE762F" w:rsidTr="005A3393">
        <w:trPr>
          <w:trHeight w:val="1257"/>
          <w:jc w:val="center"/>
        </w:trPr>
        <w:tc>
          <w:tcPr>
            <w:tcW w:w="2262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3" w:after="0" w:line="240" w:lineRule="auto"/>
              <w:ind w:left="78" w:right="39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Общее</w:t>
            </w:r>
            <w:r w:rsidRPr="00FE762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собрание </w:t>
            </w: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работников</w:t>
            </w:r>
          </w:p>
        </w:tc>
        <w:tc>
          <w:tcPr>
            <w:tcW w:w="668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8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Реализует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право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работников</w:t>
            </w: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участвовать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управлении</w:t>
            </w:r>
            <w:r w:rsidRPr="00FE762F">
              <w:rPr>
                <w:rFonts w:ascii="Times New Roman" w:eastAsia="Times New Roman" w:hAnsi="Times New Roman" w:cs="Times New Roman"/>
                <w:spacing w:val="-1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образовательной организацией, в том числе:</w:t>
            </w:r>
          </w:p>
          <w:p w:rsidR="00FE762F" w:rsidRPr="00FE762F" w:rsidRDefault="00FE762F" w:rsidP="00FE762F">
            <w:pPr>
              <w:widowControl w:val="0"/>
              <w:numPr>
                <w:ilvl w:val="0"/>
                <w:numId w:val="8"/>
              </w:numPr>
              <w:tabs>
                <w:tab w:val="left" w:pos="798"/>
                <w:tab w:val="left" w:pos="861"/>
              </w:tabs>
              <w:autoSpaceDE w:val="0"/>
              <w:autoSpaceDN w:val="0"/>
              <w:spacing w:after="0" w:line="240" w:lineRule="auto"/>
              <w:ind w:right="85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участвовать в разработке и принятии коллективного договора, Правил</w:t>
            </w: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трудового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распорядка,</w:t>
            </w:r>
            <w:r w:rsidRPr="00FE762F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изменений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дополнений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ним;</w:t>
            </w:r>
          </w:p>
        </w:tc>
      </w:tr>
    </w:tbl>
    <w:p w:rsidR="00FE762F" w:rsidRPr="00FE762F" w:rsidRDefault="00FE762F" w:rsidP="00FE762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Pr="00FE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 </w:t>
      </w:r>
      <w:proofErr w:type="gramStart"/>
      <w:r w:rsidRPr="00FE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предметных</w:t>
      </w:r>
      <w:proofErr w:type="gramEnd"/>
      <w:r w:rsidRPr="00FE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объединения: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гуманитарных дисциплин;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математических дисциплин;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объединение педагогов начального образования;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классных руководителей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По итогам 2023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Оценка образовательной деятельности</w:t>
      </w:r>
    </w:p>
    <w:p w:rsidR="00FE762F" w:rsidRPr="00FE762F" w:rsidRDefault="00FE762F" w:rsidP="00FE762F">
      <w:pPr>
        <w:spacing w:after="120" w:line="240" w:lineRule="auto"/>
        <w:ind w:left="1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Pr="00FE76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соответствии: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left="1394" w:hanging="138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Федеральным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законом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от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29.12.2012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№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273-ФЗ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«Об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образовании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Российской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Федерации»;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5" w:after="0" w:line="240" w:lineRule="auto"/>
        <w:ind w:right="599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приказом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5" w:after="0" w:line="240" w:lineRule="auto"/>
        <w:ind w:right="596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приказом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4" w:after="0" w:line="240" w:lineRule="auto"/>
        <w:ind w:right="594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приказом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2" w:after="0" w:line="240" w:lineRule="auto"/>
        <w:ind w:right="597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приказом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3" w:after="0" w:line="240" w:lineRule="auto"/>
        <w:ind w:right="592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СП 2.4.3648-20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3" w:after="0" w:line="240" w:lineRule="auto"/>
        <w:ind w:right="589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СанПиН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1.2.3685-21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«Гигиенические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нормативы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требования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обеспечению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безопасности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 (или) безвредности для человека факторов среды обитания» (действуют с 01.03.2021);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3" w:after="0" w:line="240" w:lineRule="auto"/>
        <w:ind w:right="583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СП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3.1/2.4.3598-20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«Санитарно-эпидемиологические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требования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устройству,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содержанию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 организации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работы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образовательных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организаций</w:t>
      </w:r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других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объектов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социальной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инфраструктуры для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детей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молодежи</w:t>
      </w:r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условиях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распространения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новой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коронавирусной</w:t>
      </w:r>
      <w:proofErr w:type="spellEnd"/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инфекции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(COVID-</w:t>
      </w:r>
      <w:r w:rsidRPr="00FE762F">
        <w:rPr>
          <w:rFonts w:ascii="Times New Roman" w:eastAsia="Calibri" w:hAnsi="Times New Roman" w:cs="Times New Roman"/>
          <w:spacing w:val="-4"/>
          <w:sz w:val="24"/>
        </w:rPr>
        <w:t>19)»;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right="589" w:firstLine="422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E762F" w:rsidRPr="00FE762F" w:rsidRDefault="00FE762F" w:rsidP="00FE762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before="1" w:after="0" w:line="240" w:lineRule="auto"/>
        <w:ind w:left="1394" w:hanging="138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расписанием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занятий.</w:t>
      </w:r>
    </w:p>
    <w:p w:rsidR="00FE762F" w:rsidRPr="00FE762F" w:rsidRDefault="00FE762F" w:rsidP="00FE762F">
      <w:pPr>
        <w:spacing w:after="120" w:line="240" w:lineRule="auto"/>
        <w:ind w:left="690" w:right="40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НОО-2021), 5-х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 6–9-х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– на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пятилетний нормативный срок освоения основной образовательной программы основного общего образования (реализация ФГОС ООО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Pr="00FE76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762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ФГОС-2021).</w:t>
      </w:r>
    </w:p>
    <w:p w:rsidR="00FE762F" w:rsidRPr="00FE762F" w:rsidRDefault="00FE762F" w:rsidP="00FE762F">
      <w:pPr>
        <w:spacing w:after="120" w:line="240" w:lineRule="auto"/>
        <w:ind w:left="690" w:right="40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E762F" w:rsidRPr="00FE762F" w:rsidRDefault="00FE762F" w:rsidP="00FE762F">
      <w:pPr>
        <w:spacing w:after="120" w:line="240" w:lineRule="auto"/>
        <w:ind w:left="690" w:right="40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 русский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В 2022- 2023 учебном  году в школе сформировано 9 классов. 7 классов – комплектов.  Обучение проводится в одну смену.  Начало занятий в 9.00. Профильного и углубленного обучения нет.</w:t>
      </w:r>
    </w:p>
    <w:p w:rsidR="00FE762F" w:rsidRPr="00FE762F" w:rsidRDefault="00FE762F" w:rsidP="00FE762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количестве учащихся, осваивающих образовательные программы</w:t>
      </w:r>
    </w:p>
    <w:p w:rsidR="00FE762F" w:rsidRPr="00FE762F" w:rsidRDefault="00FE762F" w:rsidP="00FE762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в 2022-2023 учебном году:</w:t>
      </w:r>
    </w:p>
    <w:tbl>
      <w:tblPr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2266"/>
      </w:tblGrid>
      <w:tr w:rsidR="00FE762F" w:rsidRPr="00FE762F" w:rsidTr="005A3393">
        <w:trPr>
          <w:trHeight w:val="700"/>
        </w:trPr>
        <w:tc>
          <w:tcPr>
            <w:tcW w:w="554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0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Название</w:t>
            </w:r>
            <w:r w:rsidRPr="00FE762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образовательной</w:t>
            </w:r>
            <w:r w:rsidRPr="00FE762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программы</w:t>
            </w:r>
          </w:p>
        </w:tc>
        <w:tc>
          <w:tcPr>
            <w:tcW w:w="226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72" w:after="0" w:line="240" w:lineRule="auto"/>
              <w:ind w:left="386" w:right="37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 xml:space="preserve">Численность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обучающихся</w:t>
            </w:r>
            <w:proofErr w:type="gramEnd"/>
          </w:p>
        </w:tc>
      </w:tr>
      <w:tr w:rsidR="00FE762F" w:rsidRPr="00FE762F" w:rsidTr="005A3393">
        <w:trPr>
          <w:trHeight w:val="426"/>
        </w:trPr>
        <w:tc>
          <w:tcPr>
            <w:tcW w:w="554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Федеральная</w:t>
            </w:r>
            <w:r w:rsidRPr="00FE762F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образовательная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</w:t>
            </w:r>
            <w:r w:rsidRPr="00FE762F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начального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общего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образования</w:t>
            </w:r>
          </w:p>
        </w:tc>
        <w:tc>
          <w:tcPr>
            <w:tcW w:w="226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30</w:t>
            </w:r>
          </w:p>
        </w:tc>
      </w:tr>
      <w:tr w:rsidR="00FE762F" w:rsidRPr="00FE762F" w:rsidTr="005A3393">
        <w:trPr>
          <w:trHeight w:val="426"/>
        </w:trPr>
        <w:tc>
          <w:tcPr>
            <w:tcW w:w="554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Федеральная</w:t>
            </w:r>
            <w:r w:rsidRPr="00FE762F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образовательная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</w:t>
            </w:r>
            <w:r w:rsidRPr="00FE762F">
              <w:rPr>
                <w:rFonts w:ascii="Times New Roman" w:eastAsia="Times New Roman" w:hAnsi="Times New Roman" w:cs="Times New Roman"/>
                <w:spacing w:val="-1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основного</w:t>
            </w:r>
            <w:r w:rsidRPr="00FE762F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общего</w:t>
            </w:r>
            <w:r w:rsidRPr="00FE762F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E762F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образования</w:t>
            </w:r>
          </w:p>
        </w:tc>
        <w:tc>
          <w:tcPr>
            <w:tcW w:w="226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29</w:t>
            </w:r>
          </w:p>
        </w:tc>
      </w:tr>
      <w:tr w:rsidR="00FE762F" w:rsidRPr="00FE762F" w:rsidTr="005A3393">
        <w:trPr>
          <w:trHeight w:val="426"/>
        </w:trPr>
        <w:tc>
          <w:tcPr>
            <w:tcW w:w="5540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Адаптированная образовательная программа начального общего образования для детей с задержкой психического развития (вариант 7.2)</w:t>
            </w:r>
          </w:p>
        </w:tc>
        <w:tc>
          <w:tcPr>
            <w:tcW w:w="2266" w:type="dxa"/>
            <w:shd w:val="clear" w:color="auto" w:fill="auto"/>
          </w:tcPr>
          <w:p w:rsidR="00FE762F" w:rsidRPr="00FE762F" w:rsidRDefault="00FE762F" w:rsidP="00FE762F">
            <w:pPr>
              <w:widowControl w:val="0"/>
              <w:autoSpaceDE w:val="0"/>
              <w:autoSpaceDN w:val="0"/>
              <w:spacing w:before="66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</w:pPr>
            <w:r w:rsidRPr="00FE762F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1</w:t>
            </w:r>
          </w:p>
        </w:tc>
      </w:tr>
    </w:tbl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FE762F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FE762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E762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E762F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</w:t>
      </w:r>
      <w:r w:rsidRPr="00FE762F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FE762F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FE762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proofErr w:type="gramStart"/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E762F" w:rsidRPr="00FE762F" w:rsidRDefault="00FE762F" w:rsidP="00FE762F">
      <w:pPr>
        <w:spacing w:line="240" w:lineRule="auto"/>
        <w:ind w:left="1380" w:right="1098"/>
        <w:jc w:val="both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t>Применение</w:t>
      </w:r>
      <w:r w:rsidRPr="00FE762F">
        <w:rPr>
          <w:rFonts w:ascii="Times New Roman" w:eastAsia="Calibri" w:hAnsi="Times New Roman" w:cs="Times New Roman"/>
          <w:b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ЭОР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и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pacing w:val="-5"/>
          <w:sz w:val="24"/>
        </w:rPr>
        <w:t>ЦОР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FE762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ФГИС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школа» и </w:t>
      </w:r>
      <w:proofErr w:type="spell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Организованы обучающие семинары для педагогов. На мероприятиях педагоги изучили функциональные возможности платформы и порядок подключения к цифровому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ресурсу.</w:t>
      </w:r>
    </w:p>
    <w:p w:rsidR="00FE762F" w:rsidRPr="00FE762F" w:rsidRDefault="00FE762F" w:rsidP="00FE762F">
      <w:pPr>
        <w:spacing w:after="12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осуществляет реализацию образовательных</w:t>
      </w:r>
      <w:r w:rsidRPr="00FE76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 применением ЭОР, включенных в федеральный перечень электронных образовательных ресурсов, допущенных к использованию при реализации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FE762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основного общего, среднего общего образования.</w:t>
      </w:r>
    </w:p>
    <w:p w:rsidR="00FE762F" w:rsidRPr="00FE762F" w:rsidRDefault="00FE762F" w:rsidP="00FE762F">
      <w:pPr>
        <w:spacing w:after="12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2023 году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ревизия рабочих программ на предмет соответствия ЭОР, указанных в тематическом планировании, федеральному перечню. В ходе посещения уроков осуществлялся контроль использования ЭОР.</w:t>
      </w:r>
    </w:p>
    <w:p w:rsidR="00FE762F" w:rsidRPr="00FE762F" w:rsidRDefault="00FE762F" w:rsidP="00FE762F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установлено:</w:t>
      </w:r>
    </w:p>
    <w:p w:rsidR="00FE762F" w:rsidRPr="00FE762F" w:rsidRDefault="00FE762F" w:rsidP="00FE762F">
      <w:pPr>
        <w:widowControl w:val="0"/>
        <w:tabs>
          <w:tab w:val="left" w:pos="1409"/>
          <w:tab w:val="left" w:pos="1472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1.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от 02.08.2022 № 653).</w:t>
      </w:r>
    </w:p>
    <w:p w:rsidR="00FE762F" w:rsidRPr="00FE762F" w:rsidRDefault="00FE762F" w:rsidP="00FE762F">
      <w:pPr>
        <w:widowControl w:val="0"/>
        <w:tabs>
          <w:tab w:val="left" w:pos="1409"/>
          <w:tab w:val="left" w:pos="1472"/>
        </w:tabs>
        <w:autoSpaceDE w:val="0"/>
        <w:autoSpaceDN w:val="0"/>
        <w:spacing w:before="2" w:after="0" w:line="240" w:lineRule="auto"/>
        <w:ind w:right="584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2. 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от 02.08.2022 № 653).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t>Внеурочная деятельность</w:t>
      </w:r>
    </w:p>
    <w:p w:rsidR="00FE762F" w:rsidRPr="00FE762F" w:rsidRDefault="00FE762F" w:rsidP="00FE762F">
      <w:pPr>
        <w:spacing w:after="120" w:line="240" w:lineRule="auto"/>
        <w:ind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E762F" w:rsidRPr="00FE762F" w:rsidRDefault="00FE762F" w:rsidP="00FE762F">
      <w:pPr>
        <w:spacing w:before="4" w:after="12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детские объединения, школьный спортивный, летний оздоровительный лагерь.</w:t>
      </w:r>
    </w:p>
    <w:p w:rsidR="00FE762F" w:rsidRPr="00FE762F" w:rsidRDefault="00FE762F" w:rsidP="00FE762F">
      <w:pPr>
        <w:spacing w:after="12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</w:t>
      </w:r>
      <w:r w:rsidRPr="00FE762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762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r w:rsidRPr="00FE762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FE762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</w:t>
      </w:r>
      <w:r w:rsidRPr="00FE762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762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E762F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</w:t>
      </w:r>
      <w:r w:rsidRPr="00FE762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занятия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важном»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 w:rsidRPr="00FE76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34 часов.</w:t>
      </w:r>
      <w:proofErr w:type="gramEnd"/>
    </w:p>
    <w:p w:rsidR="00FE762F" w:rsidRPr="00FE762F" w:rsidRDefault="00FE762F" w:rsidP="00FE762F">
      <w:pPr>
        <w:spacing w:before="3" w:after="120" w:line="240" w:lineRule="auto"/>
        <w:ind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программы курса «Разговоры о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одобренной решением ФУМО (протокол</w:t>
      </w:r>
      <w:r w:rsidRPr="00FE762F">
        <w:rPr>
          <w:rFonts w:ascii="Times New Roman" w:eastAsia="Times New Roman" w:hAnsi="Times New Roman" w:cs="Times New Roman"/>
          <w:spacing w:val="52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E762F">
        <w:rPr>
          <w:rFonts w:ascii="Times New Roman" w:eastAsia="Times New Roman" w:hAnsi="Times New Roman" w:cs="Times New Roman"/>
          <w:spacing w:val="56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15.09.2022</w:t>
      </w:r>
      <w:r w:rsidRPr="00FE762F">
        <w:rPr>
          <w:rFonts w:ascii="Times New Roman" w:eastAsia="Times New Roman" w:hAnsi="Times New Roman" w:cs="Times New Roman"/>
          <w:spacing w:val="60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762F">
        <w:rPr>
          <w:rFonts w:ascii="Times New Roman" w:eastAsia="Times New Roman" w:hAnsi="Times New Roman" w:cs="Times New Roman"/>
          <w:spacing w:val="56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6/22),</w:t>
      </w:r>
      <w:r w:rsidRPr="00FE762F">
        <w:rPr>
          <w:rFonts w:ascii="Times New Roman" w:eastAsia="Times New Roman" w:hAnsi="Times New Roman" w:cs="Times New Roman"/>
          <w:spacing w:val="62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FE762F">
        <w:rPr>
          <w:rFonts w:ascii="Times New Roman" w:eastAsia="Times New Roman" w:hAnsi="Times New Roman" w:cs="Times New Roman"/>
          <w:spacing w:val="61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Pr="00FE762F">
        <w:rPr>
          <w:rFonts w:ascii="Times New Roman" w:eastAsia="Times New Roman" w:hAnsi="Times New Roman" w:cs="Times New Roman"/>
          <w:spacing w:val="62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Pr="00FE762F">
        <w:rPr>
          <w:rFonts w:ascii="Times New Roman" w:eastAsia="Times New Roman" w:hAnsi="Times New Roman" w:cs="Times New Roman"/>
          <w:spacing w:val="54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E762F">
        <w:rPr>
          <w:rFonts w:ascii="Times New Roman" w:eastAsia="Times New Roman" w:hAnsi="Times New Roman" w:cs="Times New Roman"/>
          <w:spacing w:val="57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</w:t>
      </w:r>
      <w:r w:rsidRPr="00FE762F">
        <w:rPr>
          <w:rFonts w:ascii="Times New Roman" w:eastAsia="Times New Roman" w:hAnsi="Times New Roman" w:cs="Times New Roman"/>
          <w:spacing w:val="55"/>
          <w:w w:val="1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занятий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важном». Внеурочные занятия «Разговоры о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классные руководители.</w:t>
      </w:r>
    </w:p>
    <w:p w:rsidR="00FE762F" w:rsidRPr="00FE762F" w:rsidRDefault="00FE762F" w:rsidP="00FE762F">
      <w:pPr>
        <w:spacing w:before="271" w:line="240" w:lineRule="auto"/>
        <w:ind w:left="4651"/>
        <w:jc w:val="both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t>Воспитательная</w:t>
      </w:r>
      <w:r w:rsidRPr="00FE762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>работа</w:t>
      </w:r>
    </w:p>
    <w:p w:rsidR="00FE762F" w:rsidRPr="00FE762F" w:rsidRDefault="00FE762F" w:rsidP="00FE762F">
      <w:pPr>
        <w:spacing w:after="12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школа реализует рабочую программу воспитания и</w:t>
      </w:r>
      <w:r w:rsidRPr="00FE76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работы, которые являются частью основных образовательных программ начального, основного образования.</w:t>
      </w:r>
      <w:r w:rsidRPr="00FE762F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воспитательной работы Школа: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690"/>
          <w:tab w:val="left" w:pos="1395"/>
        </w:tabs>
        <w:autoSpaceDE w:val="0"/>
        <w:autoSpaceDN w:val="0"/>
        <w:spacing w:before="270" w:after="0" w:line="240" w:lineRule="auto"/>
        <w:ind w:right="410" w:hanging="1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реализует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воспитательные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возможности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педагогов,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поддерживает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традиции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коллективного планирования, организации, проведения и анализа воспитательных мероприятий;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690"/>
          <w:tab w:val="left" w:pos="1395"/>
        </w:tabs>
        <w:autoSpaceDE w:val="0"/>
        <w:autoSpaceDN w:val="0"/>
        <w:spacing w:after="0" w:line="240" w:lineRule="auto"/>
        <w:ind w:right="409" w:hanging="1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реализует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потенциал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классного</w:t>
      </w:r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руководства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воспитании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школьников,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поддерживает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активное участие классных сообществ в жизни Школы;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before="73" w:after="0" w:line="240" w:lineRule="auto"/>
        <w:ind w:right="405" w:hanging="123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вовлекает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школьников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 объединения,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работающие по школьным программам внеурочной деятельности,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реализовывать их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 xml:space="preserve">воспитательные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возможности;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240" w:lineRule="auto"/>
        <w:ind w:right="404"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использует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 воспитании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детей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возможности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школьного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урока,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поддерживает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использование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на уроках интерактивных форм занятий с учащимися;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240" w:lineRule="auto"/>
        <w:ind w:right="400"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поддерживает ученическое самоуправление — как на уровне Школы, так и на уровне классных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сообществ;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240" w:lineRule="auto"/>
        <w:ind w:right="406"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поддерживает деятельность функционирующих на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базе школы детских общественных объединений и организаций — например, школьного спортивного клуба;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240" w:lineRule="auto"/>
        <w:ind w:right="403"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организует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для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школьников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экскурсии,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экспедиции,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походы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реализует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их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 xml:space="preserve">воспитательный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потенциал;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организует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профориентационную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работу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</w:t>
      </w:r>
      <w:r w:rsidRPr="00FE762F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школьниками;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развивает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предметно-эстетическую</w:t>
      </w:r>
      <w:r w:rsidRPr="00FE762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среду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Школы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реализует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ее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воспитательные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возможности;</w:t>
      </w:r>
    </w:p>
    <w:p w:rsidR="00FE762F" w:rsidRPr="00FE762F" w:rsidRDefault="00FE762F" w:rsidP="00FE762F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240" w:lineRule="auto"/>
        <w:ind w:right="402" w:firstLine="19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организует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работу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 семьями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школьников,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их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родителями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или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законными</w:t>
      </w:r>
      <w:r w:rsidRPr="00FE762F">
        <w:rPr>
          <w:rFonts w:ascii="Times New Roman" w:eastAsia="Calibri" w:hAnsi="Times New Roman" w:cs="Times New Roman"/>
          <w:spacing w:val="8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представителями, направленную на совместное решение проблем личностного развития детей.</w:t>
      </w:r>
    </w:p>
    <w:p w:rsidR="00FE762F" w:rsidRPr="00FE762F" w:rsidRDefault="00FE762F" w:rsidP="00FE762F">
      <w:pPr>
        <w:spacing w:before="26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E76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FE76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FE76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E76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FE76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модулям:</w:t>
      </w:r>
    </w:p>
    <w:p w:rsidR="00FE762F" w:rsidRPr="00FE762F" w:rsidRDefault="00FE762F" w:rsidP="00FE762F">
      <w:pPr>
        <w:widowControl w:val="0"/>
        <w:numPr>
          <w:ilvl w:val="1"/>
          <w:numId w:val="12"/>
        </w:numPr>
        <w:tabs>
          <w:tab w:val="left" w:pos="1471"/>
        </w:tabs>
        <w:autoSpaceDE w:val="0"/>
        <w:autoSpaceDN w:val="0"/>
        <w:spacing w:after="0" w:line="240" w:lineRule="auto"/>
        <w:ind w:left="1471" w:hanging="354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E762F">
        <w:rPr>
          <w:rFonts w:ascii="Times New Roman" w:eastAsia="Calibri" w:hAnsi="Times New Roman" w:cs="Times New Roman"/>
          <w:sz w:val="24"/>
        </w:rPr>
        <w:t>инвариантные</w:t>
      </w:r>
      <w:proofErr w:type="gramEnd"/>
      <w:r w:rsidRPr="00FE762F">
        <w:rPr>
          <w:rFonts w:ascii="Times New Roman" w:eastAsia="Calibri" w:hAnsi="Times New Roman" w:cs="Times New Roman"/>
          <w:spacing w:val="56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–</w:t>
      </w:r>
      <w:r w:rsidRPr="00FE762F">
        <w:rPr>
          <w:rFonts w:ascii="Times New Roman" w:eastAsia="Calibri" w:hAnsi="Times New Roman" w:cs="Times New Roman"/>
          <w:spacing w:val="51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«Классное</w:t>
      </w:r>
      <w:r w:rsidRPr="00FE762F">
        <w:rPr>
          <w:rFonts w:ascii="Times New Roman" w:eastAsia="Calibri" w:hAnsi="Times New Roman" w:cs="Times New Roman"/>
          <w:spacing w:val="55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руководство»,</w:t>
      </w:r>
      <w:r w:rsidRPr="00FE762F">
        <w:rPr>
          <w:rFonts w:ascii="Times New Roman" w:eastAsia="Calibri" w:hAnsi="Times New Roman" w:cs="Times New Roman"/>
          <w:spacing w:val="54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«Урочная</w:t>
      </w:r>
      <w:r w:rsidRPr="00FE762F">
        <w:rPr>
          <w:rFonts w:ascii="Times New Roman" w:eastAsia="Calibri" w:hAnsi="Times New Roman" w:cs="Times New Roman"/>
          <w:spacing w:val="56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деятельность»</w:t>
      </w:r>
      <w:r w:rsidRPr="00FE762F">
        <w:rPr>
          <w:rFonts w:ascii="Times New Roman" w:eastAsia="Calibri" w:hAnsi="Times New Roman" w:cs="Times New Roman"/>
          <w:spacing w:val="51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«Школьный</w:t>
      </w:r>
      <w:r w:rsidRPr="00FE762F">
        <w:rPr>
          <w:rFonts w:ascii="Times New Roman" w:eastAsia="Calibri" w:hAnsi="Times New Roman" w:cs="Times New Roman"/>
          <w:spacing w:val="58"/>
          <w:w w:val="15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урок»,</w:t>
      </w:r>
    </w:p>
    <w:p w:rsidR="00FE762F" w:rsidRPr="00FE762F" w:rsidRDefault="00FE762F" w:rsidP="00FE762F">
      <w:pPr>
        <w:spacing w:before="5" w:after="120" w:line="240" w:lineRule="auto"/>
        <w:ind w:left="1472" w:right="5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«Внеурочная деятельность» «Курсы внеурочной деятельности», «Взаимодействие с родителями» «Работа с родителями», «Самоуправление», «Профориентация»;</w:t>
      </w:r>
    </w:p>
    <w:p w:rsidR="00FE762F" w:rsidRPr="00FE762F" w:rsidRDefault="00FE762F" w:rsidP="00FE762F">
      <w:pPr>
        <w:widowControl w:val="0"/>
        <w:numPr>
          <w:ilvl w:val="1"/>
          <w:numId w:val="12"/>
        </w:numPr>
        <w:tabs>
          <w:tab w:val="left" w:pos="1470"/>
          <w:tab w:val="left" w:pos="1472"/>
        </w:tabs>
        <w:autoSpaceDE w:val="0"/>
        <w:autoSpaceDN w:val="0"/>
        <w:spacing w:before="6" w:after="0" w:line="240" w:lineRule="auto"/>
        <w:ind w:right="58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вариативные «Детские общественные объединения», «Школьные медиа», «Ключевые общешкольные дела».</w:t>
      </w:r>
    </w:p>
    <w:p w:rsidR="00FE762F" w:rsidRPr="00FE762F" w:rsidRDefault="00FE762F" w:rsidP="00FE762F">
      <w:pPr>
        <w:spacing w:before="3" w:after="120" w:line="240" w:lineRule="auto"/>
        <w:ind w:righ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:rsidR="00FE762F" w:rsidRPr="00FE762F" w:rsidRDefault="00FE762F" w:rsidP="00FE762F">
      <w:pPr>
        <w:spacing w:before="3" w:after="120" w:line="240" w:lineRule="auto"/>
        <w:ind w:righ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2023 года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первичное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российского движения детей и молодежи «Движения Первых».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постепенно регистрировались в этом движении и участвовали в разнообразных активностях.</w:t>
      </w:r>
    </w:p>
    <w:p w:rsidR="00FE762F" w:rsidRPr="00FE762F" w:rsidRDefault="00FE762F" w:rsidP="00FE762F">
      <w:pPr>
        <w:spacing w:before="3" w:after="120" w:line="240" w:lineRule="auto"/>
        <w:ind w:right="41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762F" w:rsidRPr="00FE762F" w:rsidSect="00257DA1">
          <w:pgSz w:w="11910" w:h="16840"/>
          <w:pgMar w:top="760" w:right="160" w:bottom="280" w:left="851" w:header="720" w:footer="720" w:gutter="0"/>
          <w:cols w:space="720"/>
        </w:sect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успешно функционирует отряд юнармейцев «ОЛИМП»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В 2023 году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в работе педагогического коллектива являлись: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поддержки талантливых детей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школьников.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школьных Центров здоровья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 - патриотическое воспитание.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воспитание.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учащихся.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ученического самоуправления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образования.</w:t>
      </w:r>
    </w:p>
    <w:p w:rsidR="00FE762F" w:rsidRPr="00FE762F" w:rsidRDefault="00FE762F" w:rsidP="00FE7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школьных спортивных клубов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задачами патриотического воспитания является: научить разбираться в политической жизни России, её традициях и современных реалиях, формирование у школьников понимания истинных духовных ценностей Отечества, гражданской позиции,  совершенствования навыков краеведческой работы и воспитания патриотизма, уважения к истории, традициям и культуре страны, родного края.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учебного года школьники и педагоги принимали активное участие в различных мероприятиях данной направленности: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Акция «Я гражданин России»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мероприятий в рамках празднования Великой Победы в ВОВ:</w:t>
      </w:r>
    </w:p>
    <w:p w:rsidR="00FE762F" w:rsidRPr="00FE762F" w:rsidRDefault="00FE762F" w:rsidP="00FE76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</w:t>
      </w: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Всероссийских акциях, приуроченных ко Дню Победы: «Георгиевская ленточка», «Сад Памяти», «Окна Победы», «Бессмертный полк», «Письмо солдату»</w:t>
      </w:r>
    </w:p>
    <w:p w:rsidR="00FE762F" w:rsidRPr="00FE762F" w:rsidRDefault="00FE762F" w:rsidP="00FE76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реализуется  Всероссийский патриотический проект «Памяти Героев», цель проекта – почтить память героев, получивших это звание за подвиги, совершенные в ходе Великой Отечественной войны.</w:t>
      </w:r>
    </w:p>
    <w:p w:rsidR="00FE762F" w:rsidRPr="00FE762F" w:rsidRDefault="00FE762F" w:rsidP="00FE7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3)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традиционных мероприятий в рамках Дня героев Отечества,  Дня народного единства, проекта «Путешествие по губернии», уроки Мужества. </w:t>
      </w:r>
    </w:p>
    <w:p w:rsidR="00FE762F" w:rsidRPr="00FE762F" w:rsidRDefault="00FE762F" w:rsidP="00FE762F">
      <w:pPr>
        <w:spacing w:after="120" w:line="240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1-4 классов реализуют проект социальной активности младших школьников «Орлята России».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Одним из важнейших звеньев в воспитательной работе является духовно- нравственное воспитание. Основные его задачи: формирование активной жизненной позиции школьников, их сознательного отношения к общечеловеческому дому, утверждение единства слова и дела как повседневной нормы поведения, воспитание самоуважения и уверенности в себе, чести, достоинства, прямоты и личной морали, инициативы, настойчивости в выполнении любого дела.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данного направления прошли следующие мероприятия:</w:t>
      </w:r>
    </w:p>
    <w:p w:rsidR="00FE762F" w:rsidRPr="00FE762F" w:rsidRDefault="00FE762F" w:rsidP="00FE76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 победа в муниципальном этапе фестиваля детского творчества «Рождественский подарок», «Светлый праздник», </w:t>
      </w:r>
      <w:r w:rsidRPr="00FE762F">
        <w:rPr>
          <w:rFonts w:ascii="Times New Roman" w:eastAsia="Calibri" w:hAnsi="Times New Roman" w:cs="Times New Roman"/>
          <w:sz w:val="24"/>
        </w:rPr>
        <w:t>«Красота Божьего мира»</w:t>
      </w:r>
    </w:p>
    <w:p w:rsidR="00FE762F" w:rsidRPr="00FE762F" w:rsidRDefault="00FE762F" w:rsidP="00FE76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 «Свет в окне»,  «Весенняя неделя добра»</w:t>
      </w:r>
    </w:p>
    <w:p w:rsidR="00FE762F" w:rsidRPr="00FE762F" w:rsidRDefault="00FE762F" w:rsidP="00FE76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</w:t>
      </w:r>
    </w:p>
    <w:p w:rsidR="00FE762F" w:rsidRPr="00FE762F" w:rsidRDefault="00FE762F" w:rsidP="00FE762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укрепление здоровья школьников, работа ШЦЗ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образовательной программы школы большое внимание уделяется формированию здорового образа. Систематически проводятся Дни здоровья, спортивные праздники, соревнования по различным видам спорта, легкоатлетические эстафеты, кроссы, тематические классные часы, походы. В школе в течение года работал школьный спортивный клуб «Чемпион».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физкультминутки и ритмические паузы во время уроков. В школе ведётся активная пропаганда здорового образа жизни. Функционирует школьный центр здоровья.  Традицией стало участие в акциях «Управляй своим здоровьем», «Я выбираю спорт как альтернативу пагубным привычкам», слет волонтеров «Импульс действия», «физкультурно-семейная акция «Быть здоровым –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фитнес фестиваль «Движение-Жизнь!».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Учащиеся, родители и родители активно принимают участие в сдаче норм ГТО.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    С целью активизации физкультурно-оздоровительной деятельности и контроля над  физическим состоянием учащиеся два раза в год проводится тестирование уровня физической </w:t>
      </w:r>
      <w:r w:rsidRPr="00FE762F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подготовки, куда входят такие показатели как бег, подтягивание, прыжки в длину, с места и т. д. Наши учащиеся демонстрируют уровень физической подготовленности при участии в муниципальных соревнованиях.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   В школе функционирует волонтерский отряд по пропаганде ЗОЖ «ЭРОН», в состав которого входят учащиеся 6-9 классов.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Дополнили рабочую программу воспитания и календарный план воспитательной работы школы – добавили общешкольное  мероприятие по поднятию и спуску флага России в начале и конце учебной недели, по торжественным поводам.</w:t>
      </w:r>
    </w:p>
    <w:p w:rsidR="00FE762F" w:rsidRPr="00FE762F" w:rsidRDefault="00FE762F" w:rsidP="00FE762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Развитие системы поддержки талантливых детей</w:t>
      </w:r>
    </w:p>
    <w:p w:rsidR="00FE762F" w:rsidRPr="00FE762F" w:rsidRDefault="00FE762F" w:rsidP="00FE762F">
      <w:p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Важным направлением в деятельности образовательного учреждения в условиях обновления содержания образования является работа с одаренными  и способными учащимися. Традиционно проводятся предметные недели и олимпиады (в </w:t>
      </w:r>
      <w:proofErr w:type="spellStart"/>
      <w:r w:rsidRPr="00FE762F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FE762F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proofErr w:type="gram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дистанционные) , интеллектуальные марафоны, творческие конкурсы, День науки. Формируется система работы с учащимися, ведущими учебно-исследовательскую деятельность, через участие в ежегодных научно-практических конференциях, выставок детского творчества, конкурсах.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Ежегодно учащиеся принимают участие во Всероссийской олимпиаде школьников, которая проходит в несколько этапов.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олимпиады проходил среди учащихся 4-9 классов по 19 предметам. Учащиеся школы приняли участие в 12 олимпиадах.  Общее количество участников школьного этапа – 110человек, из них количество победителей -26.</w:t>
      </w: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Процент  победителей и призеров от общего числа участников школьного этапа  по ОУ (эффективность участия)- 23, 6%. Район- 19, 6%.</w:t>
      </w: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результатов  участия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за последние 3 года  показывает  следующее: </w:t>
      </w:r>
      <w:proofErr w:type="gramEnd"/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незначительное увеличение количества участников</w:t>
      </w: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незначительное увеличение эффективности участия;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FE762F" w:rsidRPr="00FE762F" w:rsidTr="005A3393">
        <w:trPr>
          <w:jc w:val="center"/>
        </w:trPr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762F" w:rsidRPr="00FE762F" w:rsidTr="005A3393">
        <w:trPr>
          <w:jc w:val="center"/>
        </w:trPr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(24%)</w:t>
            </w:r>
          </w:p>
        </w:tc>
      </w:tr>
      <w:tr w:rsidR="00FE762F" w:rsidRPr="00FE762F" w:rsidTr="005A3393">
        <w:trPr>
          <w:jc w:val="center"/>
        </w:trPr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(21,7%)</w:t>
            </w:r>
          </w:p>
        </w:tc>
      </w:tr>
      <w:tr w:rsidR="00FE762F" w:rsidRPr="00FE762F" w:rsidTr="005A3393">
        <w:trPr>
          <w:jc w:val="center"/>
        </w:trPr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(23, 6%)</w:t>
            </w:r>
          </w:p>
        </w:tc>
      </w:tr>
    </w:tbl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олимпиады проходил  среди учащихся 7-9 классов по 16 предметам.  Общее количество участников муниципального  этапа по ОУ  – 16 человек. Учащиеся школы приняли участие в 6 олимпиадах.</w:t>
      </w:r>
      <w:r w:rsidRPr="00FE762F">
        <w:rPr>
          <w:rFonts w:ascii="Times New Roman" w:eastAsia="Calibri" w:hAnsi="Times New Roman" w:cs="Times New Roman"/>
        </w:rPr>
        <w:t xml:space="preserve"> </w:t>
      </w: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Процент  победителей и призеров от общего числа участников муниципального этапа  по ОУ (эффективность участия) – 0%. Район – 21, 7%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Увеличилось количество участников, но   снизилась эффективность участия в муниципальном этапе олимпиады.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процента  победителей и призеров от общего числа участников муниципального этапа по ОУ</w:t>
      </w: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F81BD"/>
          <w:spacing w:val="15"/>
          <w:sz w:val="24"/>
          <w:lang w:eastAsia="ru-RU"/>
        </w:rPr>
        <w:drawing>
          <wp:inline distT="0" distB="0" distL="0" distR="0">
            <wp:extent cx="3438525" cy="17049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 правонарушений среди учащихся, злоупотребления ПАВ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операций, акций: «ЗОЖ», «Безнадзорные дети»,  «Внимание – дети», «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Внимание-родители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рамках которых проводятся тематические мероприятия: Дни Здоровья, индивидуальная работа с учащимися и родителями, классные часы, лекции по правовому просвещению учащихся. Реализация совместной профилактической работы ОДН МО МВД «Шуйский» и  школы, Учащиеся участвовали в проведении социально-психологического тестирования направленного на раннее выявление немедицинского потребления наркотических средств и психотропных веществ. По вопросам правового воспитания учащихся в школу регулярно приглашались сотрудники правоохранительных органов.  Ежедневно ведется в школе контроль над посещаемостью учащихся учебных занятий. </w:t>
      </w:r>
      <w:r w:rsidRPr="00FE762F">
        <w:rPr>
          <w:rFonts w:ascii="Times New Roman" w:eastAsia="Calibri" w:hAnsi="Times New Roman" w:cs="Times New Roman"/>
          <w:sz w:val="24"/>
          <w:szCs w:val="24"/>
        </w:rPr>
        <w:t>Дважды в год проводятся Единые Дни профилактики.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детского дорожно-транспортного травматизма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2023 года с учащимися школы совместно инспекторами ГИБДД и классными руководителями были проведены следующие мероприятия: </w:t>
      </w:r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 «Засветись!» «Внимание – дети»</w:t>
      </w:r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62F">
        <w:rPr>
          <w:rFonts w:ascii="Times New Roman" w:eastAsia="Calibri" w:hAnsi="Times New Roman" w:cs="Times New Roman"/>
          <w:sz w:val="24"/>
        </w:rPr>
        <w:t>Участие во Всероссийской онлайн-олимпиаде «Безопасные дороги</w:t>
      </w:r>
      <w:proofErr w:type="gramEnd"/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беседы инспектора ГИБДД  с учащимися школы  </w:t>
      </w:r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«Маршруты безопасного движения учащихся 1-7 классов».</w:t>
      </w:r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классах с 1 по 9 проведены инструктажи по БДД.</w:t>
      </w:r>
    </w:p>
    <w:p w:rsidR="00FE762F" w:rsidRPr="00FE762F" w:rsidRDefault="00FE762F" w:rsidP="00FE76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Участие в муниципальном этапе областного творческого конкурса по безопасности дорожного движения «Добрая дорога детства», «Безопасное колесо»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уполномоченного по правам ребенка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целями  деятельности  школьного Уполномоченного, являются:</w:t>
      </w:r>
    </w:p>
    <w:p w:rsidR="00FE762F" w:rsidRPr="00FE762F" w:rsidRDefault="00FE762F" w:rsidP="00FE76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законных интересов ребенка в школе;</w:t>
      </w:r>
    </w:p>
    <w:p w:rsidR="00FE762F" w:rsidRPr="00FE762F" w:rsidRDefault="00FE762F" w:rsidP="00FE76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правовой культуры и правового сознания участников  образовательного процесса;</w:t>
      </w:r>
    </w:p>
    <w:p w:rsidR="00FE762F" w:rsidRPr="00FE762F" w:rsidRDefault="00FE762F" w:rsidP="00FE76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личности, способной к социализации в условиях гражданского общества;</w:t>
      </w:r>
    </w:p>
    <w:p w:rsidR="00FE762F" w:rsidRPr="00FE762F" w:rsidRDefault="00FE762F" w:rsidP="00FE76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взаимоотношений участников образовательного процесса. 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школьного Уполномоченного</w:t>
      </w:r>
      <w:r w:rsidRPr="00FE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восстановлению нарушенных прав ребенка;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нарушений прав ребенка;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правовому просвещению участников образовательного процесса.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правовых знаний о правах и свободах человека</w:t>
      </w:r>
    </w:p>
    <w:p w:rsidR="00FE762F" w:rsidRPr="00FE762F" w:rsidRDefault="00FE762F" w:rsidP="00FE76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обращений и жалоб участников образовательного процесса</w:t>
      </w:r>
    </w:p>
    <w:p w:rsidR="00FE762F" w:rsidRPr="00FE762F" w:rsidRDefault="00FE762F" w:rsidP="00FE762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реализовывались через проведение следующей работы:</w:t>
      </w:r>
    </w:p>
    <w:p w:rsidR="00FE762F" w:rsidRPr="00FE762F" w:rsidRDefault="00FE762F" w:rsidP="00FE762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Индивидуальные беседы с участниками образовательного процесса по  вопросам прав и защиты ребенка.</w:t>
      </w:r>
    </w:p>
    <w:p w:rsidR="00FE762F" w:rsidRPr="00FE762F" w:rsidRDefault="00FE762F" w:rsidP="00FE762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2.Консультации по запросам обучающихся, родителей, педагогов.</w:t>
      </w:r>
    </w:p>
    <w:p w:rsidR="00FE762F" w:rsidRPr="00FE762F" w:rsidRDefault="00FE762F" w:rsidP="00FE762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Проведения тематических правовых бесед, классных часов, лекториев.</w:t>
      </w:r>
    </w:p>
    <w:p w:rsidR="00FE762F" w:rsidRPr="00FE762F" w:rsidRDefault="00FE762F" w:rsidP="00FE762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в этом учебном году письменных обращений не поступало. 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-художественно-эстетическая;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-физкультурно-спортивная;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-военно-патриотическая;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-социально-педагогическая;</w:t>
      </w:r>
    </w:p>
    <w:p w:rsidR="00FE762F" w:rsidRPr="00FE762F" w:rsidRDefault="00FE762F" w:rsidP="00FE762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 xml:space="preserve">Педагогический коллектив МКОУ Чернцкая ОШ предлагает </w:t>
      </w:r>
      <w:proofErr w:type="gramStart"/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обучающимся</w:t>
      </w:r>
      <w:proofErr w:type="gramEnd"/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 xml:space="preserve"> свободный выбор дополнительных образовательных программ, в соответствии с их интересами, </w:t>
      </w: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lastRenderedPageBreak/>
        <w:t>склонностями и способностями. Наибольшее количество программ педагогов являются модифицированными по типу. В образовательном учреждении реализуются следующие образовательные программы: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1.</w:t>
      </w:r>
      <w:bookmarkStart w:id="1" w:name="__DdeLink__2832_1611090680"/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Художественно-эстетическая направленность</w:t>
      </w:r>
      <w:bookmarkEnd w:id="1"/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 xml:space="preserve"> – «Резьба по дереву»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2.Социально-педагогическая направленность – отряд волонтеров «ЭРОН»</w:t>
      </w:r>
    </w:p>
    <w:p w:rsidR="00FE762F" w:rsidRPr="00FE762F" w:rsidRDefault="00FE762F" w:rsidP="00FE762F">
      <w:pPr>
        <w:suppressAutoHyphens/>
        <w:spacing w:after="10" w:line="240" w:lineRule="auto"/>
        <w:ind w:right="397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3.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Военно-патриотическая направленность - </w:t>
      </w:r>
      <w:r w:rsidRPr="00FE762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 «ЮНАРМИЯ»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4.Физкультурно-спортивная направленность – </w:t>
      </w:r>
      <w:r w:rsidRPr="00FE762F">
        <w:rPr>
          <w:rFonts w:ascii="Times New Roman" w:eastAsia="SimSun" w:hAnsi="Times New Roman" w:cs="Times New Roman"/>
          <w:sz w:val="24"/>
          <w:szCs w:val="24"/>
          <w:lang w:bidi="en-US"/>
        </w:rPr>
        <w:t>ШСК «Чемпион»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bidi="en-US"/>
        </w:rPr>
      </w:pPr>
      <w:r w:rsidRPr="00FE762F">
        <w:rPr>
          <w:rFonts w:ascii="Times New Roman" w:eastAsia="SimSun" w:hAnsi="Times New Roman" w:cs="Times New Roman"/>
          <w:b/>
          <w:bCs/>
          <w:sz w:val="24"/>
          <w:szCs w:val="24"/>
          <w:lang w:bidi="en-US"/>
        </w:rPr>
        <w:t>Охват детей дополнительным образованием:</w:t>
      </w:r>
      <w:r w:rsidRPr="00FE762F">
        <w:rPr>
          <w:rFonts w:ascii="Times New Roman" w:eastAsia="SimSun" w:hAnsi="Times New Roman" w:cs="Times New Roman"/>
          <w:bCs/>
          <w:sz w:val="24"/>
          <w:szCs w:val="24"/>
          <w:lang w:bidi="en-US"/>
        </w:rPr>
        <w:t xml:space="preserve">  -100 % от общей численности учащихся.</w:t>
      </w:r>
    </w:p>
    <w:p w:rsidR="00FE762F" w:rsidRPr="00FE762F" w:rsidRDefault="00FE762F" w:rsidP="00FE76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bidi="en-US"/>
        </w:rPr>
      </w:pPr>
      <w:r w:rsidRPr="00FE762F">
        <w:rPr>
          <w:rFonts w:ascii="Times New Roman" w:eastAsia="SimSun" w:hAnsi="Times New Roman" w:cs="Times New Roman"/>
          <w:color w:val="00000A"/>
          <w:lang w:bidi="en-US"/>
        </w:rPr>
        <w:t>В сентябре с</w:t>
      </w:r>
      <w:r w:rsidRPr="00FE762F">
        <w:rPr>
          <w:rFonts w:ascii="Times New Roman" w:eastAsia="SimSun" w:hAnsi="Times New Roman" w:cs="Times New Roman"/>
          <w:lang w:bidi="en-US"/>
        </w:rPr>
        <w:t xml:space="preserve">остоялась торжественная церемония открытия Центра образования </w:t>
      </w:r>
      <w:proofErr w:type="gramStart"/>
      <w:r w:rsidRPr="00FE762F">
        <w:rPr>
          <w:rFonts w:ascii="Times New Roman" w:eastAsia="SimSun" w:hAnsi="Times New Roman" w:cs="Times New Roman"/>
          <w:lang w:bidi="en-US"/>
        </w:rPr>
        <w:t>естественно-научной</w:t>
      </w:r>
      <w:proofErr w:type="gramEnd"/>
      <w:r w:rsidRPr="00FE762F">
        <w:rPr>
          <w:rFonts w:ascii="Times New Roman" w:eastAsia="SimSun" w:hAnsi="Times New Roman" w:cs="Times New Roman"/>
          <w:lang w:bidi="en-US"/>
        </w:rPr>
        <w:t xml:space="preserve"> и технологической направленности «Точка роста», созданного в рамках национального проекта «Образование». </w:t>
      </w:r>
      <w:proofErr w:type="gramStart"/>
      <w:r w:rsidRPr="00FE762F">
        <w:rPr>
          <w:rFonts w:ascii="Times New Roman" w:eastAsia="SimSun" w:hAnsi="Times New Roman" w:cs="Times New Roman"/>
          <w:color w:val="00000A"/>
          <w:szCs w:val="24"/>
          <w:lang w:bidi="en-US"/>
        </w:rPr>
        <w:t>На конец</w:t>
      </w:r>
      <w:proofErr w:type="gramEnd"/>
      <w:r w:rsidRPr="00FE762F">
        <w:rPr>
          <w:rFonts w:ascii="Times New Roman" w:eastAsia="SimSun" w:hAnsi="Times New Roman" w:cs="Times New Roman"/>
          <w:color w:val="00000A"/>
          <w:szCs w:val="24"/>
          <w:lang w:bidi="en-US"/>
        </w:rPr>
        <w:t xml:space="preserve"> 2023 года численность обучающихся, осваивающих два и более учебных предмета из числа предметной области «Естественнонаучные предметы» «Естественные науки», «Математика и информатика», «Обществознание и естествознание», «Технология» и курсы внеурочной деятельности </w:t>
      </w:r>
      <w:proofErr w:type="spellStart"/>
      <w:r w:rsidRPr="00FE762F">
        <w:rPr>
          <w:rFonts w:ascii="Times New Roman" w:eastAsia="SimSun" w:hAnsi="Times New Roman" w:cs="Times New Roman"/>
          <w:color w:val="00000A"/>
          <w:szCs w:val="24"/>
          <w:lang w:bidi="en-US"/>
        </w:rPr>
        <w:t>общеинтеллектуальной</w:t>
      </w:r>
      <w:proofErr w:type="spellEnd"/>
      <w:r w:rsidRPr="00FE762F">
        <w:rPr>
          <w:rFonts w:ascii="Times New Roman" w:eastAsia="SimSun" w:hAnsi="Times New Roman" w:cs="Times New Roman"/>
          <w:color w:val="00000A"/>
          <w:szCs w:val="24"/>
          <w:lang w:bidi="en-US"/>
        </w:rPr>
        <w:t xml:space="preserve"> направленности с использованием средств обучения и воспитания Центра «Точка роста» составляет 50 учеников (85%).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sz w:val="24"/>
          <w:szCs w:val="24"/>
        </w:rPr>
        <w:t xml:space="preserve">В рамках урочной деятельности проведены лабораторные и практические занятия по биологии, химии, физике  </w:t>
      </w: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согласно календарно-тематическому планированию с применением оборудования центра «Точка роста». </w:t>
      </w:r>
    </w:p>
    <w:p w:rsidR="00FE762F" w:rsidRPr="00FE762F" w:rsidRDefault="00FE762F" w:rsidP="00FE76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Численность обучающихся,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составляет 12 человек (20%).</w:t>
      </w:r>
    </w:p>
    <w:p w:rsidR="00FE762F" w:rsidRPr="00FE762F" w:rsidRDefault="00FE762F" w:rsidP="00FE76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Все педагогические работники(100%) центра «Точка роста», прошли </w:t>
      </w:r>
      <w:proofErr w:type="gramStart"/>
      <w:r w:rsidRPr="00FE762F">
        <w:rPr>
          <w:rFonts w:ascii="Times New Roman" w:eastAsia="Calibri" w:hAnsi="Times New Roman" w:cs="Times New Roman"/>
          <w:sz w:val="24"/>
          <w:szCs w:val="24"/>
        </w:rPr>
        <w:t>обучение по программам</w:t>
      </w:r>
      <w:proofErr w:type="gram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из реестра программ повышения квалификации федерального оператора.</w:t>
      </w:r>
    </w:p>
    <w:p w:rsidR="00FE762F" w:rsidRPr="00FE762F" w:rsidRDefault="00FE762F" w:rsidP="00FE762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762F">
        <w:rPr>
          <w:rFonts w:ascii="Times New Roman" w:eastAsia="Calibri" w:hAnsi="Times New Roman" w:cs="Times New Roman"/>
          <w:sz w:val="24"/>
          <w:szCs w:val="24"/>
        </w:rPr>
        <w:t>На базе Центра работает 1 объединение в рамках внеурочной деятельности «Химия в нашей жизни», в котором занимается 12 учеников.</w:t>
      </w:r>
      <w:proofErr w:type="gram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6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Данная образовательная программа занесена </w:t>
      </w:r>
      <w:proofErr w:type="gramStart"/>
      <w:r w:rsidRPr="00FE76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FE76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Навигатор.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IV. Содержание и качество подготовки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Статистика показателей за 2020–2023 годы</w:t>
      </w:r>
    </w:p>
    <w:tbl>
      <w:tblPr>
        <w:tblW w:w="3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370"/>
        <w:gridCol w:w="1349"/>
        <w:gridCol w:w="1347"/>
        <w:gridCol w:w="1347"/>
      </w:tblGrid>
      <w:tr w:rsidR="00FE762F" w:rsidRPr="00FE762F" w:rsidTr="005A3393">
        <w:trPr>
          <w:jc w:val="center"/>
        </w:trPr>
        <w:tc>
          <w:tcPr>
            <w:tcW w:w="492" w:type="pc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FE762F" w:rsidRPr="00FE762F" w:rsidRDefault="00FE762F" w:rsidP="00FE76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FE762F" w:rsidRPr="00FE762F" w:rsidRDefault="00FE762F" w:rsidP="00FE76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 w:val="restar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948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48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48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7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7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 w:val="restar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48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48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48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 w:val="restar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948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948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 w:val="restart"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948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tcBorders>
              <w:bottom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62F" w:rsidRPr="00FE762F" w:rsidTr="005A3393">
        <w:trPr>
          <w:jc w:val="center"/>
        </w:trPr>
        <w:tc>
          <w:tcPr>
            <w:tcW w:w="492" w:type="pct"/>
            <w:vMerge/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948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:rsidR="00FE762F" w:rsidRPr="00FE762F" w:rsidRDefault="00FE762F" w:rsidP="00FE762F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</w:rPr>
      </w:pPr>
    </w:p>
    <w:tbl>
      <w:tblPr>
        <w:tblpPr w:leftFromText="180" w:rightFromText="180" w:vertAnchor="text" w:horzAnchor="margin" w:tblpXSpec="center" w:tblpY="5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134"/>
        <w:gridCol w:w="1134"/>
        <w:gridCol w:w="992"/>
        <w:gridCol w:w="1134"/>
        <w:gridCol w:w="1286"/>
        <w:gridCol w:w="1124"/>
        <w:gridCol w:w="1134"/>
      </w:tblGrid>
      <w:tr w:rsidR="00FE762F" w:rsidRPr="00FE762F" w:rsidTr="005A3393">
        <w:trPr>
          <w:trHeight w:val="838"/>
        </w:trPr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уч. года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отчислены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столбца 5 количество детей обучающихся на дому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столбца 5 количество детей обучающихся по  АООП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детей получающих образование в семейной форме</w:t>
            </w:r>
          </w:p>
        </w:tc>
      </w:tr>
      <w:tr w:rsidR="00FE762F" w:rsidRPr="00FE762F" w:rsidTr="005A3393">
        <w:trPr>
          <w:trHeight w:val="173"/>
        </w:trPr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rHeight w:val="200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959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rHeight w:val="191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результаты</w:t>
      </w:r>
    </w:p>
    <w:tbl>
      <w:tblPr>
        <w:tblpPr w:leftFromText="180" w:rightFromText="180" w:vertAnchor="text" w:horzAnchor="margin" w:tblpXSpec="center" w:tblpY="4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2"/>
        <w:gridCol w:w="993"/>
        <w:gridCol w:w="992"/>
        <w:gridCol w:w="992"/>
        <w:gridCol w:w="1134"/>
        <w:gridCol w:w="1418"/>
        <w:gridCol w:w="1559"/>
        <w:gridCol w:w="1418"/>
      </w:tblGrid>
      <w:tr w:rsidR="00FE762F" w:rsidRPr="00FE762F" w:rsidTr="005A3393">
        <w:trPr>
          <w:trHeight w:val="470"/>
        </w:trPr>
        <w:tc>
          <w:tcPr>
            <w:tcW w:w="675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учащихся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сформированности универсальных учебных действий</w:t>
            </w:r>
          </w:p>
        </w:tc>
        <w:tc>
          <w:tcPr>
            <w:tcW w:w="5529" w:type="dxa"/>
            <w:gridSpan w:val="4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предметных результатов</w:t>
            </w:r>
          </w:p>
        </w:tc>
      </w:tr>
      <w:tr w:rsidR="00FE762F" w:rsidRPr="00FE762F" w:rsidTr="005A3393">
        <w:trPr>
          <w:trHeight w:val="253"/>
        </w:trPr>
        <w:tc>
          <w:tcPr>
            <w:tcW w:w="675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  <w:r w:rsidRPr="00FE7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выше базового уровня </w:t>
            </w:r>
            <w:r w:rsidRPr="00FE7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базового уровня </w:t>
            </w:r>
            <w:r w:rsidRPr="00FE7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чел., имеющих все отметки «отлично»</w:t>
            </w:r>
          </w:p>
        </w:tc>
        <w:tc>
          <w:tcPr>
            <w:tcW w:w="1418" w:type="dxa"/>
            <w:vMerge w:val="restart"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чел., имеющих отметки «хорошо» и «отлично»</w:t>
            </w:r>
          </w:p>
        </w:tc>
        <w:tc>
          <w:tcPr>
            <w:tcW w:w="1559" w:type="dxa"/>
            <w:vMerge w:val="restart"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чел., освоивших программу данного уровня</w:t>
            </w:r>
          </w:p>
        </w:tc>
        <w:tc>
          <w:tcPr>
            <w:tcW w:w="1418" w:type="dxa"/>
            <w:vMerge w:val="restart"/>
          </w:tcPr>
          <w:p w:rsidR="00FE762F" w:rsidRPr="00FE762F" w:rsidRDefault="00FE762F" w:rsidP="00FE762F">
            <w:pPr>
              <w:spacing w:after="0" w:line="240" w:lineRule="auto"/>
              <w:ind w:left="-135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чел., не освоивших программу данного уровня </w:t>
            </w:r>
            <w:r w:rsidRPr="00FE76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(указать предметы)</w:t>
            </w:r>
          </w:p>
        </w:tc>
      </w:tr>
      <w:tr w:rsidR="00FE762F" w:rsidRPr="00FE762F" w:rsidTr="005A3393">
        <w:trPr>
          <w:trHeight w:val="878"/>
        </w:trPr>
        <w:tc>
          <w:tcPr>
            <w:tcW w:w="675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E762F" w:rsidRPr="00FE762F" w:rsidRDefault="00FE762F" w:rsidP="00FE762F">
            <w:pPr>
              <w:spacing w:after="0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E762F" w:rsidRPr="00FE762F" w:rsidRDefault="00FE762F" w:rsidP="00FE762F">
            <w:pPr>
              <w:spacing w:after="0" w:line="240" w:lineRule="auto"/>
              <w:ind w:left="-135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rHeight w:val="200"/>
        </w:trPr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t>1 - 4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5 - 9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rHeight w:val="397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</w:t>
            </w:r>
          </w:p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t xml:space="preserve">Результаты промежуточной аттестации (далее – </w:t>
      </w:r>
      <w:proofErr w:type="gramStart"/>
      <w:r w:rsidRPr="00FE762F">
        <w:rPr>
          <w:rFonts w:ascii="Times New Roman" w:eastAsia="Calibri" w:hAnsi="Times New Roman" w:cs="Times New Roman"/>
          <w:b/>
          <w:sz w:val="24"/>
        </w:rPr>
        <w:t>п</w:t>
      </w:r>
      <w:proofErr w:type="gramEnd"/>
      <w:r w:rsidRPr="00FE762F">
        <w:rPr>
          <w:rFonts w:ascii="Times New Roman" w:eastAsia="Calibri" w:hAnsi="Times New Roman" w:cs="Times New Roman"/>
          <w:b/>
          <w:sz w:val="24"/>
        </w:rPr>
        <w:t>/а)</w:t>
      </w:r>
    </w:p>
    <w:tbl>
      <w:tblPr>
        <w:tblpPr w:leftFromText="180" w:rightFromText="180" w:vertAnchor="text" w:horzAnchor="margin" w:tblpY="1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276"/>
        <w:gridCol w:w="1417"/>
        <w:gridCol w:w="1418"/>
        <w:gridCol w:w="1417"/>
        <w:gridCol w:w="1276"/>
        <w:gridCol w:w="1276"/>
      </w:tblGrid>
      <w:tr w:rsidR="00FE762F" w:rsidRPr="00FE762F" w:rsidTr="005A3393">
        <w:trPr>
          <w:trHeight w:val="268"/>
        </w:trPr>
        <w:tc>
          <w:tcPr>
            <w:tcW w:w="817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учащихся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года</w:t>
            </w:r>
          </w:p>
        </w:tc>
        <w:tc>
          <w:tcPr>
            <w:tcW w:w="1276" w:type="dxa"/>
            <w:vMerge w:val="restart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учебных предметов по которым проходила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6804" w:type="dxa"/>
            <w:gridSpan w:val="5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</w:p>
        </w:tc>
      </w:tr>
      <w:tr w:rsidR="00FE762F" w:rsidRPr="00FE762F" w:rsidTr="005A3393">
        <w:trPr>
          <w:trHeight w:val="253"/>
        </w:trPr>
        <w:tc>
          <w:tcPr>
            <w:tcW w:w="817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чел. получивших по результатам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«5 и 4»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чел. получивших по результатам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«3»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чел. получивших по результатам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«2»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ст. 6 будут переведены в следующий класс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ст. 6 будут оставлены на повторное обучение</w:t>
            </w:r>
          </w:p>
        </w:tc>
      </w:tr>
      <w:tr w:rsidR="00FE762F" w:rsidRPr="00FE762F" w:rsidTr="005A3393">
        <w:trPr>
          <w:trHeight w:val="187"/>
        </w:trPr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rHeight w:val="200"/>
        </w:trPr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t>1 - 4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5 - 9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rHeight w:val="397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FE762F" w:rsidRPr="00FE762F" w:rsidRDefault="00FE762F" w:rsidP="00FE762F">
            <w:pPr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Качество образования за 3 года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4276725" cy="26003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ГИА  2022 года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В 2023 году ГИА прошла в обычном формате в соответствии с порядками ГИА-9. Учащиеся сдавали 2 </w:t>
      </w:r>
      <w:proofErr w:type="gramStart"/>
      <w:r w:rsidRPr="00FE762F">
        <w:rPr>
          <w:rFonts w:ascii="Times New Roman" w:eastAsia="Calibri" w:hAnsi="Times New Roman" w:cs="Times New Roman"/>
          <w:sz w:val="24"/>
        </w:rPr>
        <w:t>обязательных</w:t>
      </w:r>
      <w:proofErr w:type="gramEnd"/>
      <w:r w:rsidRPr="00FE762F">
        <w:rPr>
          <w:rFonts w:ascii="Times New Roman" w:eastAsia="Calibri" w:hAnsi="Times New Roman" w:cs="Times New Roman"/>
          <w:sz w:val="24"/>
        </w:rPr>
        <w:t xml:space="preserve"> экзамена и 2 по выбору.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250"/>
        <w:gridCol w:w="1681"/>
        <w:gridCol w:w="1681"/>
        <w:gridCol w:w="1130"/>
        <w:gridCol w:w="1105"/>
      </w:tblGrid>
      <w:tr w:rsidR="00FE762F" w:rsidRPr="00FE762F" w:rsidTr="005A3393">
        <w:trPr>
          <w:trHeight w:val="1996"/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сдавало учащихся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оценки «4» и «5»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оценку  «2»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E762F" w:rsidRPr="00FE762F" w:rsidTr="005A3393">
        <w:trPr>
          <w:jc w:val="center"/>
        </w:trPr>
        <w:tc>
          <w:tcPr>
            <w:tcW w:w="2004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</w:tcPr>
          <w:p w:rsidR="00FE762F" w:rsidRPr="00FE762F" w:rsidRDefault="00FE762F" w:rsidP="00F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FE762F" w:rsidRPr="00FE762F" w:rsidRDefault="00FE762F" w:rsidP="00FE762F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78"/>
        <w:gridCol w:w="896"/>
        <w:gridCol w:w="9"/>
        <w:gridCol w:w="1071"/>
        <w:gridCol w:w="9"/>
        <w:gridCol w:w="1071"/>
        <w:gridCol w:w="9"/>
        <w:gridCol w:w="1071"/>
        <w:gridCol w:w="9"/>
        <w:gridCol w:w="1251"/>
        <w:gridCol w:w="9"/>
      </w:tblGrid>
      <w:tr w:rsidR="00FE762F" w:rsidRPr="00FE762F" w:rsidTr="005A3393">
        <w:trPr>
          <w:gridAfter w:val="1"/>
          <w:wAfter w:w="9" w:type="dxa"/>
          <w:trHeight w:val="500"/>
        </w:trPr>
        <w:tc>
          <w:tcPr>
            <w:tcW w:w="3708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образовательных учреждений, прошедших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</w:p>
        </w:tc>
        <w:tc>
          <w:tcPr>
            <w:tcW w:w="1078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конец учебного года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к ГИА</w:t>
            </w:r>
          </w:p>
        </w:tc>
        <w:tc>
          <w:tcPr>
            <w:tcW w:w="4500" w:type="dxa"/>
            <w:gridSpan w:val="8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прошли государственную итоговую аттестацию и получили документ об образовании</w:t>
            </w:r>
          </w:p>
        </w:tc>
      </w:tr>
      <w:tr w:rsidR="00FE762F" w:rsidRPr="00FE762F" w:rsidTr="005A3393">
        <w:trPr>
          <w:gridAfter w:val="1"/>
          <w:wAfter w:w="9" w:type="dxa"/>
          <w:trHeight w:val="447"/>
        </w:trPr>
        <w:tc>
          <w:tcPr>
            <w:tcW w:w="3708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особого образца</w:t>
            </w:r>
          </w:p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E762F" w:rsidRPr="00FE762F" w:rsidTr="005A3393">
        <w:trPr>
          <w:gridAfter w:val="1"/>
          <w:wAfter w:w="9" w:type="dxa"/>
          <w:trHeight w:val="90"/>
        </w:trPr>
        <w:tc>
          <w:tcPr>
            <w:tcW w:w="3708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2F" w:rsidRPr="00FE762F" w:rsidRDefault="00FE762F" w:rsidP="00FE762F">
            <w:pPr>
              <w:tabs>
                <w:tab w:val="center" w:pos="24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762F" w:rsidRPr="00FE762F" w:rsidTr="005A3393">
        <w:trPr>
          <w:gridAfter w:val="1"/>
          <w:wAfter w:w="9" w:type="dxa"/>
          <w:trHeight w:val="285"/>
        </w:trPr>
        <w:tc>
          <w:tcPr>
            <w:tcW w:w="370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Основного общего образования</w:t>
            </w:r>
          </w:p>
        </w:tc>
        <w:tc>
          <w:tcPr>
            <w:tcW w:w="107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gridAfter w:val="1"/>
          <w:wAfter w:w="9" w:type="dxa"/>
          <w:trHeight w:val="274"/>
        </w:trPr>
        <w:tc>
          <w:tcPr>
            <w:tcW w:w="370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</w:t>
            </w:r>
            <w:proofErr w:type="spell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 семье</w:t>
            </w:r>
          </w:p>
        </w:tc>
        <w:tc>
          <w:tcPr>
            <w:tcW w:w="107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rHeight w:val="265"/>
        </w:trPr>
        <w:tc>
          <w:tcPr>
            <w:tcW w:w="370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Среднего общего образования</w:t>
            </w:r>
          </w:p>
        </w:tc>
        <w:tc>
          <w:tcPr>
            <w:tcW w:w="107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rHeight w:val="268"/>
        </w:trPr>
        <w:tc>
          <w:tcPr>
            <w:tcW w:w="370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</w:t>
            </w:r>
            <w:proofErr w:type="spell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семье</w:t>
            </w:r>
          </w:p>
        </w:tc>
        <w:tc>
          <w:tcPr>
            <w:tcW w:w="107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Учащиеся 9-х классов  сдавали итоговое собеседование по русскому языку в качестве допуска к государственной итоговой аттестации. Результаты успешны, все получили «зачет» 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Востребованность выпускников</w:t>
      </w:r>
    </w:p>
    <w:p w:rsidR="00FE762F" w:rsidRPr="00FE762F" w:rsidRDefault="00FE762F" w:rsidP="00FE76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школы  ориентированы на продолжение образования с учетом профессионального самоопределения.  Все выпускники этого года продолжат образование в различных образовательных организациях.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51"/>
        <w:gridCol w:w="2979"/>
        <w:gridCol w:w="1510"/>
        <w:gridCol w:w="1194"/>
        <w:gridCol w:w="1261"/>
      </w:tblGrid>
      <w:tr w:rsidR="00FE762F" w:rsidRPr="00FE762F" w:rsidTr="005A3393">
        <w:tc>
          <w:tcPr>
            <w:tcW w:w="171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420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 класс</w:t>
            </w:r>
          </w:p>
        </w:tc>
        <w:tc>
          <w:tcPr>
            <w:tcW w:w="306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среднего профессионального образования</w:t>
            </w:r>
          </w:p>
        </w:tc>
        <w:tc>
          <w:tcPr>
            <w:tcW w:w="15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и обучаются </w:t>
            </w:r>
          </w:p>
        </w:tc>
        <w:tc>
          <w:tcPr>
            <w:tcW w:w="11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270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учатся и не работают</w:t>
            </w:r>
          </w:p>
        </w:tc>
      </w:tr>
      <w:tr w:rsidR="00FE762F" w:rsidRPr="00FE762F" w:rsidTr="005A3393">
        <w:tc>
          <w:tcPr>
            <w:tcW w:w="1718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gramStart"/>
      <w:r w:rsidRPr="00FE762F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E762F" w:rsidRPr="00FE762F" w:rsidRDefault="00FE762F" w:rsidP="00FE762F">
      <w:pPr>
        <w:spacing w:after="120" w:line="240" w:lineRule="auto"/>
        <w:ind w:left="690" w:right="40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организовывалась на основании Положения о внутренней системе оценки качества образования (ВСОКО).</w:t>
      </w:r>
    </w:p>
    <w:p w:rsidR="00FE762F" w:rsidRPr="00FE762F" w:rsidRDefault="00FE762F" w:rsidP="00FE762F">
      <w:pPr>
        <w:spacing w:after="120" w:line="240" w:lineRule="auto"/>
        <w:ind w:left="690" w:right="4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Внутренняя система оценки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качества образования Школы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ориентирована на решение следующих задач: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87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систематическое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отслеживание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анализ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состояния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системы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образования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 образовательной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организации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для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принятия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обоснованных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своевременных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управленческих решений,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направленных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на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повышение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качества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образовательной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деятельности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достижение планируемых результатов;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before="63" w:after="0" w:line="240" w:lineRule="auto"/>
        <w:ind w:right="589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      максимальное устранение эффекта неполноты и неточности информации о качестве образования как на этапе планирования </w:t>
      </w:r>
      <w:r w:rsidRPr="00FE762F">
        <w:rPr>
          <w:rFonts w:ascii="Times New Roman" w:eastAsia="Calibri" w:hAnsi="Times New Roman" w:cs="Times New Roman"/>
          <w:sz w:val="24"/>
        </w:rPr>
        <w:lastRenderedPageBreak/>
        <w:t>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E762F" w:rsidRPr="00FE762F" w:rsidRDefault="00FE762F" w:rsidP="00FE762F">
      <w:pPr>
        <w:spacing w:after="120" w:line="240" w:lineRule="auto"/>
        <w:ind w:left="690" w:righ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целями оценочной деятельности являются: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90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оценка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образовательных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достижений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обучающихся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на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различных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этапах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обучения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как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78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оценка результатов деятельности педагогических кадров как основа аттестационных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процедур;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92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FE762F">
        <w:rPr>
          <w:rFonts w:ascii="Times New Roman" w:eastAsia="Calibri" w:hAnsi="Times New Roman" w:cs="Times New Roman"/>
          <w:sz w:val="24"/>
        </w:rPr>
        <w:t>аккредитационных</w:t>
      </w:r>
      <w:proofErr w:type="spellEnd"/>
      <w:r w:rsidRPr="00FE762F">
        <w:rPr>
          <w:rFonts w:ascii="Times New Roman" w:eastAsia="Calibri" w:hAnsi="Times New Roman" w:cs="Times New Roman"/>
          <w:sz w:val="24"/>
        </w:rPr>
        <w:t xml:space="preserve"> процедур.</w:t>
      </w:r>
    </w:p>
    <w:p w:rsidR="00FE762F" w:rsidRPr="00FE762F" w:rsidRDefault="00FE762F" w:rsidP="00FE762F">
      <w:pPr>
        <w:spacing w:after="12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FE76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E76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личностные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результаты;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FE762F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результаты;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предметные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результаты;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  <w:tab w:val="left" w:pos="1472"/>
        </w:tabs>
        <w:autoSpaceDE w:val="0"/>
        <w:autoSpaceDN w:val="0"/>
        <w:spacing w:after="0" w:line="240" w:lineRule="auto"/>
        <w:ind w:right="603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участие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результативность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школьных,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областных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других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предметных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олимпиадах, конкурсах, соревнованиях;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анализ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результатов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дальнейшего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трудоустройства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выпускников.</w:t>
      </w:r>
    </w:p>
    <w:p w:rsidR="00FE762F" w:rsidRPr="00FE762F" w:rsidRDefault="00FE762F" w:rsidP="00FE762F">
      <w:pPr>
        <w:spacing w:after="120" w:line="240" w:lineRule="auto"/>
        <w:ind w:left="690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FE762F" w:rsidRPr="00FE762F" w:rsidRDefault="00FE762F" w:rsidP="00FE762F">
      <w:pPr>
        <w:spacing w:after="120" w:line="240" w:lineRule="auto"/>
        <w:ind w:left="1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FE762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FE762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FE762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FE762F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FE762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E762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FE762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FE762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себя: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  <w:tab w:val="left" w:pos="1472"/>
          <w:tab w:val="left" w:pos="3078"/>
          <w:tab w:val="left" w:pos="5333"/>
          <w:tab w:val="left" w:pos="6662"/>
          <w:tab w:val="left" w:pos="7995"/>
          <w:tab w:val="left" w:pos="9952"/>
        </w:tabs>
        <w:autoSpaceDE w:val="0"/>
        <w:autoSpaceDN w:val="0"/>
        <w:spacing w:after="0" w:line="240" w:lineRule="auto"/>
        <w:ind w:right="589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pacing w:val="-2"/>
          <w:sz w:val="24"/>
        </w:rPr>
        <w:t>исследование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удовлетворенности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родителей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(законных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представителей)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качеством </w:t>
      </w:r>
      <w:r w:rsidRPr="00FE762F">
        <w:rPr>
          <w:rFonts w:ascii="Times New Roman" w:eastAsia="Calibri" w:hAnsi="Times New Roman" w:cs="Times New Roman"/>
          <w:sz w:val="24"/>
        </w:rPr>
        <w:t>образовательного процесса и качеством условий;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  <w:tab w:val="left" w:pos="1472"/>
          <w:tab w:val="left" w:pos="4792"/>
          <w:tab w:val="left" w:pos="6418"/>
          <w:tab w:val="left" w:pos="7545"/>
          <w:tab w:val="left" w:pos="8950"/>
          <w:tab w:val="left" w:pos="9847"/>
        </w:tabs>
        <w:autoSpaceDE w:val="0"/>
        <w:autoSpaceDN w:val="0"/>
        <w:spacing w:after="0" w:line="240" w:lineRule="auto"/>
        <w:ind w:right="591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pacing w:val="-2"/>
          <w:sz w:val="24"/>
        </w:rPr>
        <w:t>программно-информационное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обеспечение,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наличие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школьного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>сайта,</w:t>
      </w:r>
      <w:r w:rsidRPr="00FE762F">
        <w:rPr>
          <w:rFonts w:ascii="Times New Roman" w:eastAsia="Calibri" w:hAnsi="Times New Roman" w:cs="Times New Roman"/>
          <w:sz w:val="24"/>
        </w:rPr>
        <w:tab/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регулярное </w:t>
      </w:r>
      <w:r w:rsidRPr="00FE762F">
        <w:rPr>
          <w:rFonts w:ascii="Times New Roman" w:eastAsia="Calibri" w:hAnsi="Times New Roman" w:cs="Times New Roman"/>
          <w:sz w:val="24"/>
        </w:rPr>
        <w:t>пополнение и эффективность его использования в учебном процессе;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  <w:tab w:val="left" w:pos="1472"/>
        </w:tabs>
        <w:autoSpaceDE w:val="0"/>
        <w:autoSpaceDN w:val="0"/>
        <w:spacing w:after="0" w:line="240" w:lineRule="auto"/>
        <w:ind w:right="600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оснащенность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учебных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кабинетов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современным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оборудованием,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средствами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обучения</w:t>
      </w:r>
      <w:r w:rsidRPr="00FE762F"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 xml:space="preserve">и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мебелью;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обеспеченность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методической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учебной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литературой;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диагностику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уровня</w:t>
      </w:r>
      <w:r w:rsidRPr="00FE762F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тревожности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обучающихся</w:t>
      </w:r>
      <w:r w:rsidRPr="00FE762F"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1-х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5-х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классов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период</w:t>
      </w:r>
      <w:r w:rsidRPr="00FE762F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адаптации;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95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 xml:space="preserve">оценку количества обучающихся на всех уровнях образования и сохранения контингента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обучающихся;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79" w:hanging="360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оценку кадровых условий реализации образовательной программы (аттестация педагогов, готовность</w:t>
      </w:r>
      <w:r w:rsidRPr="00FE762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повышению</w:t>
      </w:r>
      <w:r w:rsidRPr="00FE762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педагогического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мастерства,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знание</w:t>
      </w:r>
      <w:r w:rsidRPr="00FE762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использование</w:t>
      </w:r>
      <w:r w:rsidRPr="00FE762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современных методик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технологий,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подготовка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участие</w:t>
      </w:r>
      <w:r w:rsidRPr="00FE762F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качестве</w:t>
      </w:r>
      <w:r w:rsidRPr="00FE762F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экспертов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ОГЭ,</w:t>
      </w:r>
      <w:r w:rsidRPr="00FE762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аттестационных комиссий, жюри, участие в профессиональных конкурсах);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По результатам анкетирования 2023 года выявлено, что количество родителей, которые удовлетворены качеством образования в Школе – 93%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62F" w:rsidRPr="00FE762F" w:rsidRDefault="00FE762F" w:rsidP="00FE76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FE762F" w:rsidRPr="00FE762F" w:rsidRDefault="00FE762F" w:rsidP="00FE76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sectPr w:rsidR="00FE762F" w:rsidRPr="00FE762F" w:rsidSect="00AE1D60">
          <w:pgSz w:w="11906" w:h="16838"/>
          <w:pgMar w:top="709" w:right="424" w:bottom="709" w:left="1701" w:header="708" w:footer="708" w:gutter="0"/>
          <w:cols w:space="708"/>
          <w:docGrid w:linePitch="360"/>
        </w:sect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кадрового обеспечения</w:t>
      </w:r>
    </w:p>
    <w:p w:rsidR="00FE762F" w:rsidRPr="00FE762F" w:rsidRDefault="00FE762F" w:rsidP="00FE762F">
      <w:pPr>
        <w:spacing w:after="12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E762F" w:rsidRPr="00FE762F" w:rsidRDefault="00FE762F" w:rsidP="00FE7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Pr="00FE76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Pr="00FE76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направлены: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на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сохранение,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укрепление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и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развитие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кадрового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потенциала;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before="1"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создание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квалифицированного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коллектива, способного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работать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в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современных</w:t>
      </w:r>
      <w:r w:rsidRPr="00FE762F">
        <w:rPr>
          <w:rFonts w:ascii="Times New Roman" w:eastAsia="Calibri" w:hAnsi="Times New Roman" w:cs="Times New Roman"/>
          <w:spacing w:val="-2"/>
          <w:sz w:val="24"/>
        </w:rPr>
        <w:t xml:space="preserve"> условиях;</w:t>
      </w:r>
    </w:p>
    <w:p w:rsidR="00FE762F" w:rsidRPr="00FE762F" w:rsidRDefault="00FE762F" w:rsidP="00FE762F">
      <w:pPr>
        <w:widowControl w:val="0"/>
        <w:numPr>
          <w:ilvl w:val="0"/>
          <w:numId w:val="13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jc w:val="both"/>
        <w:rPr>
          <w:rFonts w:ascii="Times New Roman" w:eastAsia="Calibri" w:hAnsi="Times New Roman" w:cs="Times New Roman"/>
          <w:sz w:val="24"/>
        </w:rPr>
      </w:pPr>
      <w:r w:rsidRPr="00FE762F">
        <w:rPr>
          <w:rFonts w:ascii="Times New Roman" w:eastAsia="Calibri" w:hAnsi="Times New Roman" w:cs="Times New Roman"/>
          <w:sz w:val="24"/>
        </w:rPr>
        <w:t>повышение</w:t>
      </w:r>
      <w:r w:rsidRPr="00FE762F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уровня</w:t>
      </w:r>
      <w:r w:rsidRPr="00FE762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</w:rPr>
        <w:t>квалификации</w:t>
      </w:r>
      <w:r w:rsidRPr="00FE762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spacing w:val="-2"/>
          <w:sz w:val="24"/>
        </w:rPr>
        <w:t>персонала.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На период самообследования в Школе работают 9 педагогов. Все имеют высшее образование педагогической направленности. В штате имеется педагог-психолог.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3238500" cy="17240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62F" w:rsidRPr="00FE762F" w:rsidRDefault="00FE762F" w:rsidP="00FE762F">
      <w:pPr>
        <w:spacing w:before="271" w:after="12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FE76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(ст. 48, п. 1) педагогические работники обязаны «систематически повышать свой профессиональный уровень».</w:t>
      </w:r>
      <w:r w:rsidRPr="00FE76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FE76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FE76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FE76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Pr="00FE762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Pr="00FE76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 профилю педагогической деятельности не реже чем один раз в три года (ст. 47, п. 5 ФЗ "Об образовании в РФ") в соответствии с перспективным планом повышения профессиональной компетентности, используя при этом возможности дистанционного обучения.</w:t>
      </w:r>
    </w:p>
    <w:p w:rsidR="00FE762F" w:rsidRPr="00FE762F" w:rsidRDefault="00FE762F" w:rsidP="00FE762F">
      <w:pPr>
        <w:spacing w:before="267" w:after="12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повышение профессиональной компетентности педагогов проводилось в соответствии с предметной направленностью, по основным направлениям ФГОС.</w:t>
      </w:r>
    </w:p>
    <w:p w:rsidR="00FE762F" w:rsidRPr="00FE762F" w:rsidRDefault="00FE762F" w:rsidP="00FE762F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Осинина З.В. «Основы деятельности образовательной организации по обеспечению безопасности </w:t>
      </w:r>
      <w:proofErr w:type="gramStart"/>
      <w:r w:rsidRPr="00FE762F">
        <w:rPr>
          <w:rFonts w:ascii="Times New Roman" w:eastAsia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FE7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сфере дорожного движения» (16 час.) </w:t>
      </w:r>
    </w:p>
    <w:p w:rsidR="00FE762F" w:rsidRPr="00FE762F" w:rsidRDefault="00FE762F" w:rsidP="00FE762F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snapToGrid w:val="0"/>
          <w:sz w:val="24"/>
          <w:szCs w:val="24"/>
        </w:rPr>
        <w:t>Романова И.Г</w:t>
      </w: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«Создание условий для реализации ФООП НОО» (36 часов);</w:t>
      </w:r>
    </w:p>
    <w:p w:rsidR="00FE762F" w:rsidRPr="00FE762F" w:rsidRDefault="00FE762F" w:rsidP="00FE762F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napToGrid w:val="0"/>
          <w:sz w:val="24"/>
          <w:szCs w:val="24"/>
        </w:rPr>
        <w:t>Коробцова М.А.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762F">
        <w:rPr>
          <w:rFonts w:ascii="Times New Roman" w:eastAsia="Calibri" w:hAnsi="Times New Roman" w:cs="Times New Roman"/>
          <w:sz w:val="24"/>
          <w:szCs w:val="24"/>
        </w:rPr>
        <w:t>ФООП ООО: эффективные условия реализации</w:t>
      </w:r>
      <w:r w:rsidRPr="00FE762F">
        <w:rPr>
          <w:rFonts w:ascii="Times New Roman" w:eastAsia="Calibri" w:hAnsi="Times New Roman" w:cs="Times New Roman"/>
          <w:sz w:val="24"/>
          <w:szCs w:val="24"/>
          <w:lang w:eastAsia="ru-RU"/>
        </w:rPr>
        <w:t>» (36 часов)»</w:t>
      </w:r>
    </w:p>
    <w:p w:rsidR="00FE762F" w:rsidRPr="00FE762F" w:rsidRDefault="00FE762F" w:rsidP="00FE762F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Смирнова Л.Б. «Использование современного учебного оборудования в центрах </w:t>
      </w:r>
      <w:proofErr w:type="spellStart"/>
      <w:r w:rsidRPr="00FE762F">
        <w:rPr>
          <w:rFonts w:ascii="Times New Roman" w:eastAsia="Calibri" w:hAnsi="Times New Roman" w:cs="Times New Roman"/>
          <w:sz w:val="24"/>
          <w:szCs w:val="24"/>
        </w:rPr>
        <w:t>образвания</w:t>
      </w:r>
      <w:proofErr w:type="spell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естественно-научной и </w:t>
      </w:r>
      <w:proofErr w:type="gramStart"/>
      <w:r w:rsidRPr="00FE762F">
        <w:rPr>
          <w:rFonts w:ascii="Times New Roman" w:eastAsia="Calibri" w:hAnsi="Times New Roman" w:cs="Times New Roman"/>
          <w:sz w:val="24"/>
          <w:szCs w:val="24"/>
        </w:rPr>
        <w:t>технологической</w:t>
      </w:r>
      <w:proofErr w:type="gram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направленностей "Точка роста";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>«Школа современного учителя биологии: достижения российской науки</w:t>
      </w:r>
    </w:p>
    <w:p w:rsidR="00FE762F" w:rsidRPr="00FE762F" w:rsidRDefault="00FE762F" w:rsidP="00FE76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762F">
        <w:rPr>
          <w:rFonts w:ascii="Times New Roman" w:eastAsia="Calibri" w:hAnsi="Times New Roman" w:cs="Times New Roman"/>
          <w:sz w:val="24"/>
          <w:szCs w:val="24"/>
        </w:rPr>
        <w:t>Цецулина</w:t>
      </w:r>
      <w:proofErr w:type="spellEnd"/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Е.С. «Школа современного учителя истории и обществознания: достижения российской науки»</w:t>
      </w:r>
    </w:p>
    <w:p w:rsidR="00FE762F" w:rsidRPr="00FE762F" w:rsidRDefault="00FE762F" w:rsidP="00FE76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Якунина В. М.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ДПО «Академия </w:t>
      </w:r>
      <w:proofErr w:type="spell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«Разговоры о </w:t>
      </w: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система работы классного руководителя».</w:t>
      </w:r>
    </w:p>
    <w:p w:rsidR="00FE762F" w:rsidRPr="00FE762F" w:rsidRDefault="00FE762F" w:rsidP="00FE76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Абрамова А.О.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языка </w:t>
      </w:r>
      <w:r w:rsidRPr="00FE76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информатике на уровне основного и среднего общего образования в условиях обновленных ФГОС» </w:t>
      </w:r>
    </w:p>
    <w:p w:rsidR="00FE762F" w:rsidRPr="00FE762F" w:rsidRDefault="00FE762F" w:rsidP="00FE76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Башмаков «Организация и проведение занятий по освоению тэг-регби на уроках физической культуры и физкультурно-спортивных мероприятий в школе». </w:t>
      </w:r>
    </w:p>
    <w:p w:rsidR="00FE762F" w:rsidRPr="00FE762F" w:rsidRDefault="00FE762F" w:rsidP="00FE762F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FE762F">
        <w:rPr>
          <w:rFonts w:ascii="Times New Roman" w:eastAsia="Calibri" w:hAnsi="Times New Roman" w:cs="Times New Roman"/>
          <w:b/>
          <w:sz w:val="24"/>
        </w:rPr>
        <w:t>Участие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учителей</w:t>
      </w:r>
      <w:r w:rsidRPr="00FE762F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в</w:t>
      </w:r>
      <w:r w:rsidRPr="00FE762F">
        <w:rPr>
          <w:rFonts w:ascii="Times New Roman" w:eastAsia="Calibri" w:hAnsi="Times New Roman" w:cs="Times New Roman"/>
          <w:b/>
          <w:spacing w:val="-1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z w:val="24"/>
        </w:rPr>
        <w:t>профессиональных</w:t>
      </w:r>
      <w:r w:rsidRPr="00FE762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FE762F">
        <w:rPr>
          <w:rFonts w:ascii="Times New Roman" w:eastAsia="Calibri" w:hAnsi="Times New Roman" w:cs="Times New Roman"/>
          <w:b/>
          <w:spacing w:val="-2"/>
          <w:sz w:val="24"/>
        </w:rPr>
        <w:t>конкурсах</w:t>
      </w:r>
    </w:p>
    <w:p w:rsidR="00FE762F" w:rsidRPr="00FE762F" w:rsidRDefault="00FE762F" w:rsidP="00FE762F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Цецулина</w:t>
      </w:r>
      <w:proofErr w:type="spellEnd"/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 - участник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конкурса «Педагог года 2023» </w:t>
      </w:r>
    </w:p>
    <w:p w:rsidR="00FE762F" w:rsidRPr="00FE762F" w:rsidRDefault="00FE762F" w:rsidP="00FE762F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62F" w:rsidRPr="00FE762F" w:rsidRDefault="00FE762F" w:rsidP="00FE762F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учебно-методического и библиотечно-информационного обеспечения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библиотечного фонда – 17588 единиц;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FE762F" w:rsidRPr="00FE762F" w:rsidRDefault="00FE762F" w:rsidP="00F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Министерства Просвещения Российской Федерации  от 21.09.2022г № 858</w:t>
      </w:r>
      <w:r w:rsidRPr="00FE762F">
        <w:rPr>
          <w:rFonts w:ascii="Times New Roman" w:eastAsia="Calibri" w:hAnsi="Times New Roman" w:cs="Times New Roman"/>
          <w:sz w:val="24"/>
        </w:rPr>
        <w:t>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  <w:proofErr w:type="gramEnd"/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62F">
        <w:rPr>
          <w:rFonts w:ascii="Times New Roman" w:eastAsia="Calibri" w:hAnsi="Times New Roman" w:cs="Times New Roman"/>
          <w:b/>
          <w:sz w:val="24"/>
          <w:szCs w:val="24"/>
        </w:rPr>
        <w:t>Оценка материально-технической базы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7  учебных кабинетов, которые  оснащены современной мультимедийной и копировальной техникой. 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используемых зданиях и помещениях:</w:t>
      </w: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– 1224,6кв. м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помещений с указанием назначения и площади.</w:t>
      </w:r>
    </w:p>
    <w:p w:rsidR="00FE762F" w:rsidRPr="00FE762F" w:rsidRDefault="00FE762F" w:rsidP="00FE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начальных классов: 49,0 кв. м и 48,7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-математики   18,1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-информатики  49,1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-физики и химии, биология  65,4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-истории, география  48,8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-русского языка и литературы  48,6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-лаборатория физики  17,6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-лаборатория химии  14,9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-мастерская  84,8 кв. м</w:t>
      </w:r>
    </w:p>
    <w:p w:rsidR="00FE762F" w:rsidRPr="00FE762F" w:rsidRDefault="00FE762F" w:rsidP="00FE762F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-спортивный зал  140,2 кв. </w:t>
      </w: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основании результатов самообследования можно сделать вывод о том, что</w:t>
      </w:r>
      <w:r w:rsidRPr="00FE7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62F">
        <w:rPr>
          <w:rFonts w:ascii="Times New Roman" w:eastAsia="Calibri" w:hAnsi="Times New Roman" w:cs="Times New Roman"/>
          <w:sz w:val="24"/>
          <w:szCs w:val="24"/>
        </w:rPr>
        <w:t xml:space="preserve"> Школа имеет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общего образования. </w:t>
      </w:r>
      <w:r w:rsidRPr="00FE7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Создается безбарьерная образовательная и социальная среда, безопасная и комфортная для всех участников образовательного процесса.</w:t>
      </w:r>
    </w:p>
    <w:p w:rsidR="00FE762F" w:rsidRPr="00FE762F" w:rsidRDefault="00FE762F" w:rsidP="00FE76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762F" w:rsidRPr="00FE762F" w:rsidSect="00071273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 w:rsidRPr="00FE762F">
        <w:rPr>
          <w:rFonts w:ascii="Times New Roman" w:eastAsia="Calibri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FE762F" w:rsidRPr="00FE762F" w:rsidRDefault="00FE762F" w:rsidP="00FE76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E7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Показатели деятельности муниципального казенного общеобразовательного учреждения «Чернцкая основная школа» </w:t>
      </w:r>
    </w:p>
    <w:p w:rsidR="00FE762F" w:rsidRPr="00FE762F" w:rsidRDefault="00FE762F" w:rsidP="00FE76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 год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271"/>
        <w:gridCol w:w="2201"/>
      </w:tblGrid>
      <w:tr w:rsidR="00FE762F" w:rsidRPr="00FE762F" w:rsidTr="005A3393">
        <w:trPr>
          <w:trHeight w:val="15"/>
          <w:tblCellSpacing w:w="15" w:type="dxa"/>
          <w:jc w:val="center"/>
        </w:trPr>
        <w:tc>
          <w:tcPr>
            <w:tcW w:w="924" w:type="dxa"/>
            <w:vAlign w:val="center"/>
            <w:hideMark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человек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человек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человека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0 балла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балла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 человек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человек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человек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человек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человек, 100/%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100/%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</w:t>
            </w: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 (7чел)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33/% (3 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 (4чел)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 (2 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40/% (4 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 (2 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30/% (3 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(12чел)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36, 03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(59чел) </w:t>
            </w:r>
          </w:p>
        </w:tc>
      </w:tr>
      <w:tr w:rsidR="00FE762F" w:rsidRPr="00FE762F" w:rsidTr="005A3393">
        <w:trPr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762F" w:rsidRPr="00FE762F" w:rsidRDefault="00FE762F" w:rsidP="00FE7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6,47кв</w:t>
            </w:r>
            <w:proofErr w:type="gramStart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762F" w:rsidRPr="00FE762F" w:rsidRDefault="00FE762F" w:rsidP="00FE762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FE762F" w:rsidRPr="00FE762F" w:rsidRDefault="00FE762F" w:rsidP="00FE7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62F" w:rsidRDefault="00FE762F"/>
    <w:sectPr w:rsidR="00F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F28"/>
    <w:multiLevelType w:val="hybridMultilevel"/>
    <w:tmpl w:val="54F2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5DBE"/>
    <w:multiLevelType w:val="hybridMultilevel"/>
    <w:tmpl w:val="21D2C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131A2"/>
    <w:multiLevelType w:val="hybridMultilevel"/>
    <w:tmpl w:val="91BA311E"/>
    <w:lvl w:ilvl="0" w:tplc="A682526A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C62694">
      <w:numFmt w:val="bullet"/>
      <w:lvlText w:val="•"/>
      <w:lvlJc w:val="left"/>
      <w:pPr>
        <w:ind w:left="2490" w:hanging="298"/>
      </w:pPr>
      <w:rPr>
        <w:rFonts w:hint="default"/>
        <w:lang w:val="ru-RU" w:eastAsia="en-US" w:bidi="ar-SA"/>
      </w:rPr>
    </w:lvl>
    <w:lvl w:ilvl="2" w:tplc="468E3ABA">
      <w:numFmt w:val="bullet"/>
      <w:lvlText w:val="•"/>
      <w:lvlJc w:val="left"/>
      <w:pPr>
        <w:ind w:left="3501" w:hanging="298"/>
      </w:pPr>
      <w:rPr>
        <w:rFonts w:hint="default"/>
        <w:lang w:val="ru-RU" w:eastAsia="en-US" w:bidi="ar-SA"/>
      </w:rPr>
    </w:lvl>
    <w:lvl w:ilvl="3" w:tplc="763E9460">
      <w:numFmt w:val="bullet"/>
      <w:lvlText w:val="•"/>
      <w:lvlJc w:val="left"/>
      <w:pPr>
        <w:ind w:left="4512" w:hanging="298"/>
      </w:pPr>
      <w:rPr>
        <w:rFonts w:hint="default"/>
        <w:lang w:val="ru-RU" w:eastAsia="en-US" w:bidi="ar-SA"/>
      </w:rPr>
    </w:lvl>
    <w:lvl w:ilvl="4" w:tplc="CBBA5CBC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5" w:tplc="189EAF5A">
      <w:numFmt w:val="bullet"/>
      <w:lvlText w:val="•"/>
      <w:lvlJc w:val="left"/>
      <w:pPr>
        <w:ind w:left="6534" w:hanging="298"/>
      </w:pPr>
      <w:rPr>
        <w:rFonts w:hint="default"/>
        <w:lang w:val="ru-RU" w:eastAsia="en-US" w:bidi="ar-SA"/>
      </w:rPr>
    </w:lvl>
    <w:lvl w:ilvl="6" w:tplc="991662AA">
      <w:numFmt w:val="bullet"/>
      <w:lvlText w:val="•"/>
      <w:lvlJc w:val="left"/>
      <w:pPr>
        <w:ind w:left="7545" w:hanging="298"/>
      </w:pPr>
      <w:rPr>
        <w:rFonts w:hint="default"/>
        <w:lang w:val="ru-RU" w:eastAsia="en-US" w:bidi="ar-SA"/>
      </w:rPr>
    </w:lvl>
    <w:lvl w:ilvl="7" w:tplc="7FB233B8">
      <w:numFmt w:val="bullet"/>
      <w:lvlText w:val="•"/>
      <w:lvlJc w:val="left"/>
      <w:pPr>
        <w:ind w:left="8556" w:hanging="298"/>
      </w:pPr>
      <w:rPr>
        <w:rFonts w:hint="default"/>
        <w:lang w:val="ru-RU" w:eastAsia="en-US" w:bidi="ar-SA"/>
      </w:rPr>
    </w:lvl>
    <w:lvl w:ilvl="8" w:tplc="A5E4950C">
      <w:numFmt w:val="bullet"/>
      <w:lvlText w:val="•"/>
      <w:lvlJc w:val="left"/>
      <w:pPr>
        <w:ind w:left="9567" w:hanging="298"/>
      </w:pPr>
      <w:rPr>
        <w:rFonts w:hint="default"/>
        <w:lang w:val="ru-RU" w:eastAsia="en-US" w:bidi="ar-SA"/>
      </w:rPr>
    </w:lvl>
  </w:abstractNum>
  <w:abstractNum w:abstractNumId="3">
    <w:nsid w:val="108F7530"/>
    <w:multiLevelType w:val="multilevel"/>
    <w:tmpl w:val="EC0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40548"/>
    <w:multiLevelType w:val="multilevel"/>
    <w:tmpl w:val="336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E1A67"/>
    <w:multiLevelType w:val="hybridMultilevel"/>
    <w:tmpl w:val="1ED66B04"/>
    <w:lvl w:ilvl="0" w:tplc="DB18E940">
      <w:start w:val="1"/>
      <w:numFmt w:val="decimal"/>
      <w:lvlText w:val="%1)"/>
      <w:lvlJc w:val="left"/>
      <w:pPr>
        <w:ind w:left="690" w:hanging="7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B60052C">
      <w:numFmt w:val="bullet"/>
      <w:lvlText w:val=""/>
      <w:lvlJc w:val="left"/>
      <w:pPr>
        <w:ind w:left="147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58CD168">
      <w:numFmt w:val="bullet"/>
      <w:lvlText w:val=""/>
      <w:lvlJc w:val="left"/>
      <w:pPr>
        <w:ind w:left="210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2A58FAB2">
      <w:numFmt w:val="bullet"/>
      <w:lvlText w:val="•"/>
      <w:lvlJc w:val="left"/>
      <w:pPr>
        <w:ind w:left="3286" w:hanging="567"/>
      </w:pPr>
      <w:rPr>
        <w:rFonts w:hint="default"/>
        <w:lang w:val="ru-RU" w:eastAsia="en-US" w:bidi="ar-SA"/>
      </w:rPr>
    </w:lvl>
    <w:lvl w:ilvl="4" w:tplc="315C0A8E">
      <w:numFmt w:val="bullet"/>
      <w:lvlText w:val="•"/>
      <w:lvlJc w:val="left"/>
      <w:pPr>
        <w:ind w:left="4472" w:hanging="567"/>
      </w:pPr>
      <w:rPr>
        <w:rFonts w:hint="default"/>
        <w:lang w:val="ru-RU" w:eastAsia="en-US" w:bidi="ar-SA"/>
      </w:rPr>
    </w:lvl>
    <w:lvl w:ilvl="5" w:tplc="36467432">
      <w:numFmt w:val="bullet"/>
      <w:lvlText w:val="•"/>
      <w:lvlJc w:val="left"/>
      <w:pPr>
        <w:ind w:left="5658" w:hanging="567"/>
      </w:pPr>
      <w:rPr>
        <w:rFonts w:hint="default"/>
        <w:lang w:val="ru-RU" w:eastAsia="en-US" w:bidi="ar-SA"/>
      </w:rPr>
    </w:lvl>
    <w:lvl w:ilvl="6" w:tplc="404282E8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7" w:tplc="8870AD66">
      <w:numFmt w:val="bullet"/>
      <w:lvlText w:val="•"/>
      <w:lvlJc w:val="left"/>
      <w:pPr>
        <w:ind w:left="8030" w:hanging="567"/>
      </w:pPr>
      <w:rPr>
        <w:rFonts w:hint="default"/>
        <w:lang w:val="ru-RU" w:eastAsia="en-US" w:bidi="ar-SA"/>
      </w:rPr>
    </w:lvl>
    <w:lvl w:ilvl="8" w:tplc="9E68A3F0">
      <w:numFmt w:val="bullet"/>
      <w:lvlText w:val="•"/>
      <w:lvlJc w:val="left"/>
      <w:pPr>
        <w:ind w:left="9216" w:hanging="567"/>
      </w:pPr>
      <w:rPr>
        <w:rFonts w:hint="default"/>
        <w:lang w:val="ru-RU" w:eastAsia="en-US" w:bidi="ar-SA"/>
      </w:rPr>
    </w:lvl>
  </w:abstractNum>
  <w:abstractNum w:abstractNumId="6">
    <w:nsid w:val="195D3CAB"/>
    <w:multiLevelType w:val="hybridMultilevel"/>
    <w:tmpl w:val="3982C206"/>
    <w:lvl w:ilvl="0" w:tplc="16DA0C72">
      <w:numFmt w:val="bullet"/>
      <w:lvlText w:val=""/>
      <w:lvlJc w:val="left"/>
      <w:pPr>
        <w:ind w:left="1256" w:hanging="29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BF6CC50">
      <w:numFmt w:val="bullet"/>
      <w:lvlText w:val=""/>
      <w:lvlJc w:val="left"/>
      <w:pPr>
        <w:ind w:left="83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3F4A05E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3" w:tplc="C4207F32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3474D30C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F5401AFC">
      <w:numFmt w:val="bullet"/>
      <w:lvlText w:val="•"/>
      <w:lvlJc w:val="left"/>
      <w:pPr>
        <w:ind w:left="5850" w:hanging="140"/>
      </w:pPr>
      <w:rPr>
        <w:rFonts w:hint="default"/>
        <w:lang w:val="ru-RU" w:eastAsia="en-US" w:bidi="ar-SA"/>
      </w:rPr>
    </w:lvl>
    <w:lvl w:ilvl="6" w:tplc="A5D20A1C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7" w:tplc="533A5AF0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  <w:lvl w:ilvl="8" w:tplc="1C066DFE">
      <w:numFmt w:val="bullet"/>
      <w:lvlText w:val="•"/>
      <w:lvlJc w:val="left"/>
      <w:pPr>
        <w:ind w:left="9293" w:hanging="140"/>
      </w:pPr>
      <w:rPr>
        <w:rFonts w:hint="default"/>
        <w:lang w:val="ru-RU" w:eastAsia="en-US" w:bidi="ar-SA"/>
      </w:rPr>
    </w:lvl>
  </w:abstractNum>
  <w:abstractNum w:abstractNumId="7">
    <w:nsid w:val="1EB546DE"/>
    <w:multiLevelType w:val="hybridMultilevel"/>
    <w:tmpl w:val="35A4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4812"/>
    <w:multiLevelType w:val="hybridMultilevel"/>
    <w:tmpl w:val="5FACDD84"/>
    <w:lvl w:ilvl="0" w:tplc="DB18E940">
      <w:start w:val="1"/>
      <w:numFmt w:val="decimal"/>
      <w:lvlText w:val="%1)"/>
      <w:lvlJc w:val="left"/>
      <w:pPr>
        <w:ind w:left="690" w:hanging="7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B60052C">
      <w:numFmt w:val="bullet"/>
      <w:lvlText w:val=""/>
      <w:lvlJc w:val="left"/>
      <w:pPr>
        <w:ind w:left="147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58CD168">
      <w:numFmt w:val="bullet"/>
      <w:lvlText w:val=""/>
      <w:lvlJc w:val="left"/>
      <w:pPr>
        <w:ind w:left="210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2A58FAB2">
      <w:numFmt w:val="bullet"/>
      <w:lvlText w:val="•"/>
      <w:lvlJc w:val="left"/>
      <w:pPr>
        <w:ind w:left="3286" w:hanging="567"/>
      </w:pPr>
      <w:rPr>
        <w:rFonts w:hint="default"/>
        <w:lang w:val="ru-RU" w:eastAsia="en-US" w:bidi="ar-SA"/>
      </w:rPr>
    </w:lvl>
    <w:lvl w:ilvl="4" w:tplc="315C0A8E">
      <w:numFmt w:val="bullet"/>
      <w:lvlText w:val="•"/>
      <w:lvlJc w:val="left"/>
      <w:pPr>
        <w:ind w:left="4472" w:hanging="567"/>
      </w:pPr>
      <w:rPr>
        <w:rFonts w:hint="default"/>
        <w:lang w:val="ru-RU" w:eastAsia="en-US" w:bidi="ar-SA"/>
      </w:rPr>
    </w:lvl>
    <w:lvl w:ilvl="5" w:tplc="36467432">
      <w:numFmt w:val="bullet"/>
      <w:lvlText w:val="•"/>
      <w:lvlJc w:val="left"/>
      <w:pPr>
        <w:ind w:left="5658" w:hanging="567"/>
      </w:pPr>
      <w:rPr>
        <w:rFonts w:hint="default"/>
        <w:lang w:val="ru-RU" w:eastAsia="en-US" w:bidi="ar-SA"/>
      </w:rPr>
    </w:lvl>
    <w:lvl w:ilvl="6" w:tplc="404282E8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7" w:tplc="8870AD66">
      <w:numFmt w:val="bullet"/>
      <w:lvlText w:val="•"/>
      <w:lvlJc w:val="left"/>
      <w:pPr>
        <w:ind w:left="8030" w:hanging="567"/>
      </w:pPr>
      <w:rPr>
        <w:rFonts w:hint="default"/>
        <w:lang w:val="ru-RU" w:eastAsia="en-US" w:bidi="ar-SA"/>
      </w:rPr>
    </w:lvl>
    <w:lvl w:ilvl="8" w:tplc="9E68A3F0">
      <w:numFmt w:val="bullet"/>
      <w:lvlText w:val="•"/>
      <w:lvlJc w:val="left"/>
      <w:pPr>
        <w:ind w:left="9216" w:hanging="567"/>
      </w:pPr>
      <w:rPr>
        <w:rFonts w:hint="default"/>
        <w:lang w:val="ru-RU" w:eastAsia="en-US" w:bidi="ar-SA"/>
      </w:rPr>
    </w:lvl>
  </w:abstractNum>
  <w:abstractNum w:abstractNumId="9">
    <w:nsid w:val="2E2325EA"/>
    <w:multiLevelType w:val="hybridMultilevel"/>
    <w:tmpl w:val="9536B54E"/>
    <w:lvl w:ilvl="0" w:tplc="0AC0C50E">
      <w:numFmt w:val="bullet"/>
      <w:lvlText w:val=""/>
      <w:lvlJc w:val="left"/>
      <w:pPr>
        <w:ind w:left="79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2A2DBA">
      <w:numFmt w:val="bullet"/>
      <w:lvlText w:val="•"/>
      <w:lvlJc w:val="left"/>
      <w:pPr>
        <w:ind w:left="1540" w:hanging="298"/>
      </w:pPr>
      <w:rPr>
        <w:rFonts w:hint="default"/>
        <w:lang w:val="ru-RU" w:eastAsia="en-US" w:bidi="ar-SA"/>
      </w:rPr>
    </w:lvl>
    <w:lvl w:ilvl="2" w:tplc="8BDE3BBA">
      <w:numFmt w:val="bullet"/>
      <w:lvlText w:val="•"/>
      <w:lvlJc w:val="left"/>
      <w:pPr>
        <w:ind w:left="2280" w:hanging="298"/>
      </w:pPr>
      <w:rPr>
        <w:rFonts w:hint="default"/>
        <w:lang w:val="ru-RU" w:eastAsia="en-US" w:bidi="ar-SA"/>
      </w:rPr>
    </w:lvl>
    <w:lvl w:ilvl="3" w:tplc="BB122CB0">
      <w:numFmt w:val="bullet"/>
      <w:lvlText w:val="•"/>
      <w:lvlJc w:val="left"/>
      <w:pPr>
        <w:ind w:left="3020" w:hanging="298"/>
      </w:pPr>
      <w:rPr>
        <w:rFonts w:hint="default"/>
        <w:lang w:val="ru-RU" w:eastAsia="en-US" w:bidi="ar-SA"/>
      </w:rPr>
    </w:lvl>
    <w:lvl w:ilvl="4" w:tplc="DC647EB8">
      <w:numFmt w:val="bullet"/>
      <w:lvlText w:val="•"/>
      <w:lvlJc w:val="left"/>
      <w:pPr>
        <w:ind w:left="3760" w:hanging="298"/>
      </w:pPr>
      <w:rPr>
        <w:rFonts w:hint="default"/>
        <w:lang w:val="ru-RU" w:eastAsia="en-US" w:bidi="ar-SA"/>
      </w:rPr>
    </w:lvl>
    <w:lvl w:ilvl="5" w:tplc="F0B29AB2">
      <w:numFmt w:val="bullet"/>
      <w:lvlText w:val="•"/>
      <w:lvlJc w:val="left"/>
      <w:pPr>
        <w:ind w:left="4500" w:hanging="298"/>
      </w:pPr>
      <w:rPr>
        <w:rFonts w:hint="default"/>
        <w:lang w:val="ru-RU" w:eastAsia="en-US" w:bidi="ar-SA"/>
      </w:rPr>
    </w:lvl>
    <w:lvl w:ilvl="6" w:tplc="06C28B58">
      <w:numFmt w:val="bullet"/>
      <w:lvlText w:val="•"/>
      <w:lvlJc w:val="left"/>
      <w:pPr>
        <w:ind w:left="5240" w:hanging="298"/>
      </w:pPr>
      <w:rPr>
        <w:rFonts w:hint="default"/>
        <w:lang w:val="ru-RU" w:eastAsia="en-US" w:bidi="ar-SA"/>
      </w:rPr>
    </w:lvl>
    <w:lvl w:ilvl="7" w:tplc="31EA2C2C">
      <w:numFmt w:val="bullet"/>
      <w:lvlText w:val="•"/>
      <w:lvlJc w:val="left"/>
      <w:pPr>
        <w:ind w:left="5980" w:hanging="298"/>
      </w:pPr>
      <w:rPr>
        <w:rFonts w:hint="default"/>
        <w:lang w:val="ru-RU" w:eastAsia="en-US" w:bidi="ar-SA"/>
      </w:rPr>
    </w:lvl>
    <w:lvl w:ilvl="8" w:tplc="EB30473C">
      <w:numFmt w:val="bullet"/>
      <w:lvlText w:val="•"/>
      <w:lvlJc w:val="left"/>
      <w:pPr>
        <w:ind w:left="6720" w:hanging="298"/>
      </w:pPr>
      <w:rPr>
        <w:rFonts w:hint="default"/>
        <w:lang w:val="ru-RU" w:eastAsia="en-US" w:bidi="ar-SA"/>
      </w:rPr>
    </w:lvl>
  </w:abstractNum>
  <w:abstractNum w:abstractNumId="10">
    <w:nsid w:val="38DF7DD6"/>
    <w:multiLevelType w:val="hybridMultilevel"/>
    <w:tmpl w:val="B9BE210A"/>
    <w:lvl w:ilvl="0" w:tplc="EEB8D2D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E2F26E">
      <w:numFmt w:val="bullet"/>
      <w:lvlText w:val="•"/>
      <w:lvlJc w:val="left"/>
      <w:pPr>
        <w:ind w:left="1594" w:hanging="298"/>
      </w:pPr>
      <w:rPr>
        <w:rFonts w:hint="default"/>
        <w:lang w:val="ru-RU" w:eastAsia="en-US" w:bidi="ar-SA"/>
      </w:rPr>
    </w:lvl>
    <w:lvl w:ilvl="2" w:tplc="0F92A362">
      <w:numFmt w:val="bullet"/>
      <w:lvlText w:val="•"/>
      <w:lvlJc w:val="left"/>
      <w:pPr>
        <w:ind w:left="2328" w:hanging="298"/>
      </w:pPr>
      <w:rPr>
        <w:rFonts w:hint="default"/>
        <w:lang w:val="ru-RU" w:eastAsia="en-US" w:bidi="ar-SA"/>
      </w:rPr>
    </w:lvl>
    <w:lvl w:ilvl="3" w:tplc="8C483566">
      <w:numFmt w:val="bullet"/>
      <w:lvlText w:val="•"/>
      <w:lvlJc w:val="left"/>
      <w:pPr>
        <w:ind w:left="3062" w:hanging="298"/>
      </w:pPr>
      <w:rPr>
        <w:rFonts w:hint="default"/>
        <w:lang w:val="ru-RU" w:eastAsia="en-US" w:bidi="ar-SA"/>
      </w:rPr>
    </w:lvl>
    <w:lvl w:ilvl="4" w:tplc="D88272DA">
      <w:numFmt w:val="bullet"/>
      <w:lvlText w:val="•"/>
      <w:lvlJc w:val="left"/>
      <w:pPr>
        <w:ind w:left="3796" w:hanging="298"/>
      </w:pPr>
      <w:rPr>
        <w:rFonts w:hint="default"/>
        <w:lang w:val="ru-RU" w:eastAsia="en-US" w:bidi="ar-SA"/>
      </w:rPr>
    </w:lvl>
    <w:lvl w:ilvl="5" w:tplc="A4028BDC">
      <w:numFmt w:val="bullet"/>
      <w:lvlText w:val="•"/>
      <w:lvlJc w:val="left"/>
      <w:pPr>
        <w:ind w:left="4530" w:hanging="298"/>
      </w:pPr>
      <w:rPr>
        <w:rFonts w:hint="default"/>
        <w:lang w:val="ru-RU" w:eastAsia="en-US" w:bidi="ar-SA"/>
      </w:rPr>
    </w:lvl>
    <w:lvl w:ilvl="6" w:tplc="FDD21E70">
      <w:numFmt w:val="bullet"/>
      <w:lvlText w:val="•"/>
      <w:lvlJc w:val="left"/>
      <w:pPr>
        <w:ind w:left="5264" w:hanging="298"/>
      </w:pPr>
      <w:rPr>
        <w:rFonts w:hint="default"/>
        <w:lang w:val="ru-RU" w:eastAsia="en-US" w:bidi="ar-SA"/>
      </w:rPr>
    </w:lvl>
    <w:lvl w:ilvl="7" w:tplc="249017DA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8" w:tplc="8A9E4F06">
      <w:numFmt w:val="bullet"/>
      <w:lvlText w:val="•"/>
      <w:lvlJc w:val="left"/>
      <w:pPr>
        <w:ind w:left="6732" w:hanging="298"/>
      </w:pPr>
      <w:rPr>
        <w:rFonts w:hint="default"/>
        <w:lang w:val="ru-RU" w:eastAsia="en-US" w:bidi="ar-SA"/>
      </w:rPr>
    </w:lvl>
  </w:abstractNum>
  <w:abstractNum w:abstractNumId="11">
    <w:nsid w:val="4E0D7BEA"/>
    <w:multiLevelType w:val="hybridMultilevel"/>
    <w:tmpl w:val="1CC0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11F62"/>
    <w:multiLevelType w:val="hybridMultilevel"/>
    <w:tmpl w:val="5994D9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E02FD1"/>
    <w:multiLevelType w:val="hybridMultilevel"/>
    <w:tmpl w:val="56B02432"/>
    <w:lvl w:ilvl="0" w:tplc="06621D9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1E5FD2">
      <w:numFmt w:val="bullet"/>
      <w:lvlText w:val="•"/>
      <w:lvlJc w:val="left"/>
      <w:pPr>
        <w:ind w:left="1594" w:hanging="298"/>
      </w:pPr>
      <w:rPr>
        <w:rFonts w:hint="default"/>
        <w:lang w:val="ru-RU" w:eastAsia="en-US" w:bidi="ar-SA"/>
      </w:rPr>
    </w:lvl>
    <w:lvl w:ilvl="2" w:tplc="5336A0EC">
      <w:numFmt w:val="bullet"/>
      <w:lvlText w:val="•"/>
      <w:lvlJc w:val="left"/>
      <w:pPr>
        <w:ind w:left="2328" w:hanging="298"/>
      </w:pPr>
      <w:rPr>
        <w:rFonts w:hint="default"/>
        <w:lang w:val="ru-RU" w:eastAsia="en-US" w:bidi="ar-SA"/>
      </w:rPr>
    </w:lvl>
    <w:lvl w:ilvl="3" w:tplc="0CCE91EA">
      <w:numFmt w:val="bullet"/>
      <w:lvlText w:val="•"/>
      <w:lvlJc w:val="left"/>
      <w:pPr>
        <w:ind w:left="3062" w:hanging="298"/>
      </w:pPr>
      <w:rPr>
        <w:rFonts w:hint="default"/>
        <w:lang w:val="ru-RU" w:eastAsia="en-US" w:bidi="ar-SA"/>
      </w:rPr>
    </w:lvl>
    <w:lvl w:ilvl="4" w:tplc="5C8AA3A6">
      <w:numFmt w:val="bullet"/>
      <w:lvlText w:val="•"/>
      <w:lvlJc w:val="left"/>
      <w:pPr>
        <w:ind w:left="3796" w:hanging="298"/>
      </w:pPr>
      <w:rPr>
        <w:rFonts w:hint="default"/>
        <w:lang w:val="ru-RU" w:eastAsia="en-US" w:bidi="ar-SA"/>
      </w:rPr>
    </w:lvl>
    <w:lvl w:ilvl="5" w:tplc="ABEAB57E">
      <w:numFmt w:val="bullet"/>
      <w:lvlText w:val="•"/>
      <w:lvlJc w:val="left"/>
      <w:pPr>
        <w:ind w:left="4530" w:hanging="298"/>
      </w:pPr>
      <w:rPr>
        <w:rFonts w:hint="default"/>
        <w:lang w:val="ru-RU" w:eastAsia="en-US" w:bidi="ar-SA"/>
      </w:rPr>
    </w:lvl>
    <w:lvl w:ilvl="6" w:tplc="2C3EAE6A">
      <w:numFmt w:val="bullet"/>
      <w:lvlText w:val="•"/>
      <w:lvlJc w:val="left"/>
      <w:pPr>
        <w:ind w:left="5264" w:hanging="298"/>
      </w:pPr>
      <w:rPr>
        <w:rFonts w:hint="default"/>
        <w:lang w:val="ru-RU" w:eastAsia="en-US" w:bidi="ar-SA"/>
      </w:rPr>
    </w:lvl>
    <w:lvl w:ilvl="7" w:tplc="89D0745C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8" w:tplc="8EBA1934">
      <w:numFmt w:val="bullet"/>
      <w:lvlText w:val="•"/>
      <w:lvlJc w:val="left"/>
      <w:pPr>
        <w:ind w:left="6732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2F"/>
    <w:rsid w:val="00C1601B"/>
    <w:rsid w:val="00C667FD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62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6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62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E762F"/>
  </w:style>
  <w:style w:type="character" w:styleId="a5">
    <w:name w:val="Hyperlink"/>
    <w:uiPriority w:val="99"/>
    <w:unhideWhenUsed/>
    <w:rsid w:val="00FE762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E762F"/>
    <w:pPr>
      <w:ind w:left="720"/>
      <w:contextualSpacing/>
    </w:pPr>
    <w:rPr>
      <w:rFonts w:ascii="Arial" w:eastAsia="Calibri" w:hAnsi="Arial" w:cs="Arial"/>
      <w:sz w:val="24"/>
    </w:rPr>
  </w:style>
  <w:style w:type="table" w:styleId="a7">
    <w:name w:val="Table Grid"/>
    <w:basedOn w:val="a1"/>
    <w:uiPriority w:val="59"/>
    <w:rsid w:val="00FE7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FE762F"/>
    <w:rPr>
      <w:rFonts w:ascii="Arial" w:eastAsia="Calibri" w:hAnsi="Arial" w:cs="Arial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762F"/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FE762F"/>
    <w:rPr>
      <w:sz w:val="16"/>
      <w:szCs w:val="16"/>
    </w:rPr>
  </w:style>
  <w:style w:type="paragraph" w:styleId="ab">
    <w:name w:val="Normal (Web)"/>
    <w:basedOn w:val="a"/>
    <w:uiPriority w:val="99"/>
    <w:unhideWhenUsed/>
    <w:rsid w:val="00FE7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E762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FE762F"/>
    <w:rPr>
      <w:rFonts w:ascii="Arial" w:eastAsia="Calibri" w:hAnsi="Arial" w:cs="Arial"/>
      <w:b/>
      <w:bCs/>
      <w:sz w:val="20"/>
      <w:szCs w:val="20"/>
    </w:rPr>
  </w:style>
  <w:style w:type="paragraph" w:customStyle="1" w:styleId="ae">
    <w:name w:val="Базовый"/>
    <w:rsid w:val="00FE762F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2">
    <w:name w:val="Body Text 2"/>
    <w:basedOn w:val="ae"/>
    <w:link w:val="22"/>
    <w:rsid w:val="00FE762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FE762F"/>
  </w:style>
  <w:style w:type="character" w:customStyle="1" w:styleId="22">
    <w:name w:val="Основной текст 2 Знак2"/>
    <w:link w:val="2"/>
    <w:rsid w:val="00FE762F"/>
    <w:rPr>
      <w:rFonts w:ascii="Times New Roman" w:eastAsia="Times New Roman" w:hAnsi="Times New Roman" w:cs="Times New Roman"/>
      <w:color w:val="00000A"/>
      <w:sz w:val="24"/>
      <w:szCs w:val="24"/>
      <w:lang w:val="en-US" w:eastAsia="ru-RU" w:bidi="en-US"/>
    </w:rPr>
  </w:style>
  <w:style w:type="paragraph" w:customStyle="1" w:styleId="af">
    <w:name w:val=" Знак Знак Знак"/>
    <w:basedOn w:val="a"/>
    <w:rsid w:val="00FE76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FE7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E7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3"/>
    <w:rsid w:val="00FE762F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E762F"/>
    <w:pPr>
      <w:widowControl w:val="0"/>
      <w:shd w:val="clear" w:color="auto" w:fill="FFFFFF"/>
      <w:spacing w:before="6000" w:after="0" w:line="317" w:lineRule="exact"/>
      <w:ind w:hanging="460"/>
      <w:jc w:val="right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E762F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E762F"/>
  </w:style>
  <w:style w:type="table" w:customStyle="1" w:styleId="24">
    <w:name w:val="Сетка таблицы2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6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62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6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62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E762F"/>
  </w:style>
  <w:style w:type="character" w:styleId="a5">
    <w:name w:val="Hyperlink"/>
    <w:uiPriority w:val="99"/>
    <w:unhideWhenUsed/>
    <w:rsid w:val="00FE762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E762F"/>
    <w:pPr>
      <w:ind w:left="720"/>
      <w:contextualSpacing/>
    </w:pPr>
    <w:rPr>
      <w:rFonts w:ascii="Arial" w:eastAsia="Calibri" w:hAnsi="Arial" w:cs="Arial"/>
      <w:sz w:val="24"/>
    </w:rPr>
  </w:style>
  <w:style w:type="table" w:styleId="a7">
    <w:name w:val="Table Grid"/>
    <w:basedOn w:val="a1"/>
    <w:uiPriority w:val="59"/>
    <w:rsid w:val="00FE7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FE762F"/>
    <w:rPr>
      <w:rFonts w:ascii="Arial" w:eastAsia="Calibri" w:hAnsi="Arial" w:cs="Arial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762F"/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FE762F"/>
    <w:rPr>
      <w:sz w:val="16"/>
      <w:szCs w:val="16"/>
    </w:rPr>
  </w:style>
  <w:style w:type="paragraph" w:styleId="ab">
    <w:name w:val="Normal (Web)"/>
    <w:basedOn w:val="a"/>
    <w:uiPriority w:val="99"/>
    <w:unhideWhenUsed/>
    <w:rsid w:val="00FE7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E762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FE762F"/>
    <w:rPr>
      <w:rFonts w:ascii="Arial" w:eastAsia="Calibri" w:hAnsi="Arial" w:cs="Arial"/>
      <w:b/>
      <w:bCs/>
      <w:sz w:val="20"/>
      <w:szCs w:val="20"/>
    </w:rPr>
  </w:style>
  <w:style w:type="paragraph" w:customStyle="1" w:styleId="ae">
    <w:name w:val="Базовый"/>
    <w:rsid w:val="00FE762F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2">
    <w:name w:val="Body Text 2"/>
    <w:basedOn w:val="ae"/>
    <w:link w:val="22"/>
    <w:rsid w:val="00FE762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FE762F"/>
  </w:style>
  <w:style w:type="character" w:customStyle="1" w:styleId="22">
    <w:name w:val="Основной текст 2 Знак2"/>
    <w:link w:val="2"/>
    <w:rsid w:val="00FE762F"/>
    <w:rPr>
      <w:rFonts w:ascii="Times New Roman" w:eastAsia="Times New Roman" w:hAnsi="Times New Roman" w:cs="Times New Roman"/>
      <w:color w:val="00000A"/>
      <w:sz w:val="24"/>
      <w:szCs w:val="24"/>
      <w:lang w:val="en-US" w:eastAsia="ru-RU" w:bidi="en-US"/>
    </w:rPr>
  </w:style>
  <w:style w:type="paragraph" w:customStyle="1" w:styleId="af">
    <w:name w:val=" Знак Знак Знак"/>
    <w:basedOn w:val="a"/>
    <w:rsid w:val="00FE76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FE7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E7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3"/>
    <w:rsid w:val="00FE762F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E762F"/>
    <w:pPr>
      <w:widowControl w:val="0"/>
      <w:shd w:val="clear" w:color="auto" w:fill="FFFFFF"/>
      <w:spacing w:before="6000" w:after="0" w:line="317" w:lineRule="exact"/>
      <w:ind w:hanging="460"/>
      <w:jc w:val="right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E762F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E762F"/>
  </w:style>
  <w:style w:type="table" w:customStyle="1" w:styleId="24">
    <w:name w:val="Сетка таблицы2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FE7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6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33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277568"/>
        <c:axId val="68249856"/>
      </c:barChart>
      <c:catAx>
        <c:axId val="27127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249856"/>
        <c:crosses val="autoZero"/>
        <c:auto val="1"/>
        <c:lblAlgn val="ctr"/>
        <c:lblOffset val="100"/>
        <c:noMultiLvlLbl val="0"/>
      </c:catAx>
      <c:valAx>
        <c:axId val="6824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2775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22222222222215E-2"/>
          <c:y val="3.880597014925373E-2"/>
          <c:w val="0.90925925925925921"/>
          <c:h val="0.811940298507462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4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896">
                <a:noFill/>
              </a:ln>
            </c:spPr>
            <c:txPr>
              <a:bodyPr/>
              <a:lstStyle/>
              <a:p>
                <a:pPr>
                  <a:defRPr sz="81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57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883584"/>
        <c:axId val="286029440"/>
        <c:axId val="0"/>
      </c:bar3DChart>
      <c:catAx>
        <c:axId val="18688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602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029440"/>
        <c:scaling>
          <c:orientation val="minMax"/>
        </c:scaling>
        <c:delete val="0"/>
        <c:axPos val="l"/>
        <c:majorGridlines>
          <c:spPr>
            <a:ln w="28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883584"/>
        <c:crosses val="autoZero"/>
        <c:crossBetween val="between"/>
      </c:valAx>
      <c:spPr>
        <a:noFill/>
        <a:ln w="2289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3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кол-во (чел)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мол. спец.</c:v>
                </c:pt>
                <c:pt idx="1">
                  <c:v>1 категория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883072"/>
        <c:axId val="68250432"/>
      </c:barChart>
      <c:catAx>
        <c:axId val="18688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250432"/>
        <c:crosses val="autoZero"/>
        <c:auto val="1"/>
        <c:lblAlgn val="ctr"/>
        <c:lblOffset val="100"/>
        <c:noMultiLvlLbl val="0"/>
      </c:catAx>
      <c:valAx>
        <c:axId val="6825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883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2024-04-17T07:15:00Z</dcterms:created>
  <dcterms:modified xsi:type="dcterms:W3CDTF">2024-04-17T07:19:00Z</dcterms:modified>
</cp:coreProperties>
</file>